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92F7" w14:textId="77777777" w:rsidR="005244DD" w:rsidRPr="006C52F1" w:rsidRDefault="005244DD" w:rsidP="0071632D">
      <w:pPr>
        <w:jc w:val="center"/>
        <w:rPr>
          <w:rFonts w:asciiTheme="majorHAnsi" w:hAnsiTheme="majorHAnsi"/>
          <w:b/>
          <w:sz w:val="24"/>
          <w:szCs w:val="24"/>
        </w:rPr>
      </w:pPr>
      <w:r w:rsidRPr="006C52F1">
        <w:rPr>
          <w:rFonts w:asciiTheme="majorHAnsi" w:hAnsiTheme="majorHAnsi"/>
          <w:b/>
          <w:sz w:val="24"/>
          <w:szCs w:val="24"/>
        </w:rPr>
        <w:t>TOWN OF LINCOLN PLANNING BOARD</w:t>
      </w:r>
    </w:p>
    <w:p w14:paraId="15AFE793" w14:textId="72F7BD6A" w:rsidR="005244DD" w:rsidRDefault="005244DD" w:rsidP="005244DD">
      <w:pPr>
        <w:jc w:val="center"/>
        <w:rPr>
          <w:rFonts w:asciiTheme="majorHAnsi" w:hAnsiTheme="majorHAnsi"/>
          <w:b/>
          <w:sz w:val="24"/>
          <w:szCs w:val="24"/>
        </w:rPr>
      </w:pPr>
      <w:r w:rsidRPr="006C52F1">
        <w:rPr>
          <w:rFonts w:asciiTheme="majorHAnsi" w:hAnsiTheme="majorHAnsi"/>
          <w:b/>
          <w:sz w:val="24"/>
          <w:szCs w:val="24"/>
        </w:rPr>
        <w:t>Notice of Public Hearing for Changes to the Zoning Bylaw</w:t>
      </w:r>
    </w:p>
    <w:p w14:paraId="0A6AD6FF" w14:textId="0D586BDC" w:rsidR="00CB2E3A" w:rsidRPr="00CB2E3A" w:rsidRDefault="00343C37" w:rsidP="00CB2E3A">
      <w:pPr>
        <w:jc w:val="center"/>
        <w:rPr>
          <w:rFonts w:asciiTheme="majorHAnsi" w:hAnsiTheme="majorHAnsi"/>
          <w:b/>
          <w:bCs/>
          <w:sz w:val="24"/>
          <w:szCs w:val="24"/>
        </w:rPr>
      </w:pPr>
      <w:r>
        <w:rPr>
          <w:rFonts w:asciiTheme="majorHAnsi" w:hAnsiTheme="majorHAnsi"/>
          <w:b/>
          <w:bCs/>
          <w:sz w:val="24"/>
          <w:szCs w:val="24"/>
        </w:rPr>
        <w:t>Hybrid</w:t>
      </w:r>
      <w:r w:rsidR="00CB2E3A" w:rsidRPr="00CB2E3A">
        <w:rPr>
          <w:rFonts w:asciiTheme="majorHAnsi" w:hAnsiTheme="majorHAnsi"/>
          <w:b/>
          <w:bCs/>
          <w:sz w:val="24"/>
          <w:szCs w:val="24"/>
        </w:rPr>
        <w:t xml:space="preserve"> meeting pursuant to </w:t>
      </w:r>
      <w:r w:rsidR="00605D44">
        <w:rPr>
          <w:rFonts w:asciiTheme="majorHAnsi" w:hAnsiTheme="majorHAnsi"/>
          <w:b/>
          <w:bCs/>
          <w:sz w:val="24"/>
          <w:szCs w:val="24"/>
        </w:rPr>
        <w:t xml:space="preserve">Chapter 2 of the Acts of 2025 which </w:t>
      </w:r>
      <w:r w:rsidR="00CB2E3A" w:rsidRPr="00CB2E3A">
        <w:rPr>
          <w:rFonts w:asciiTheme="majorHAnsi" w:hAnsiTheme="majorHAnsi"/>
          <w:b/>
          <w:bCs/>
          <w:sz w:val="24"/>
          <w:szCs w:val="24"/>
        </w:rPr>
        <w:t>extend</w:t>
      </w:r>
      <w:r w:rsidR="00605D44">
        <w:rPr>
          <w:rFonts w:asciiTheme="majorHAnsi" w:hAnsiTheme="majorHAnsi"/>
          <w:b/>
          <w:bCs/>
          <w:sz w:val="24"/>
          <w:szCs w:val="24"/>
        </w:rPr>
        <w:t>s through June 30, 2027, the ability of public bodies to meet in a fully remote or hybrid manner.  This</w:t>
      </w:r>
      <w:r w:rsidR="00CB2E3A" w:rsidRPr="00CB2E3A">
        <w:rPr>
          <w:rFonts w:asciiTheme="majorHAnsi" w:hAnsiTheme="majorHAnsi"/>
          <w:b/>
          <w:bCs/>
          <w:sz w:val="24"/>
          <w:szCs w:val="24"/>
        </w:rPr>
        <w:t xml:space="preserve"> meeting</w:t>
      </w:r>
      <w:r w:rsidR="00605D44">
        <w:rPr>
          <w:rFonts w:asciiTheme="majorHAnsi" w:hAnsiTheme="majorHAnsi"/>
          <w:b/>
          <w:bCs/>
          <w:sz w:val="24"/>
          <w:szCs w:val="24"/>
        </w:rPr>
        <w:t xml:space="preserve"> will be converted to a fully remote meeting if the </w:t>
      </w:r>
      <w:proofErr w:type="gramStart"/>
      <w:r w:rsidR="00605D44">
        <w:rPr>
          <w:rFonts w:asciiTheme="majorHAnsi" w:hAnsiTheme="majorHAnsi"/>
          <w:b/>
          <w:bCs/>
          <w:sz w:val="24"/>
          <w:szCs w:val="24"/>
        </w:rPr>
        <w:t>weather so</w:t>
      </w:r>
      <w:proofErr w:type="gramEnd"/>
      <w:r w:rsidR="00605D44">
        <w:rPr>
          <w:rFonts w:asciiTheme="majorHAnsi" w:hAnsiTheme="majorHAnsi"/>
          <w:b/>
          <w:bCs/>
          <w:sz w:val="24"/>
          <w:szCs w:val="24"/>
        </w:rPr>
        <w:t xml:space="preserve"> dictates and appropriate </w:t>
      </w:r>
      <w:r w:rsidR="00C23748">
        <w:rPr>
          <w:rFonts w:asciiTheme="majorHAnsi" w:hAnsiTheme="majorHAnsi"/>
          <w:b/>
          <w:bCs/>
          <w:sz w:val="24"/>
          <w:szCs w:val="24"/>
        </w:rPr>
        <w:t>notice will be provided</w:t>
      </w:r>
      <w:r w:rsidR="00CB2E3A" w:rsidRPr="00CB2E3A">
        <w:rPr>
          <w:rFonts w:asciiTheme="majorHAnsi" w:hAnsiTheme="majorHAnsi"/>
          <w:b/>
          <w:bCs/>
          <w:sz w:val="24"/>
          <w:szCs w:val="24"/>
        </w:rPr>
        <w:t xml:space="preserve">.  </w:t>
      </w:r>
    </w:p>
    <w:p w14:paraId="252A7C47" w14:textId="77777777" w:rsidR="006C52F1" w:rsidRPr="0071632D" w:rsidRDefault="006C52F1" w:rsidP="005244DD">
      <w:pPr>
        <w:jc w:val="center"/>
        <w:rPr>
          <w:rFonts w:ascii="Garamond" w:hAnsi="Garamond"/>
          <w:b/>
          <w:sz w:val="24"/>
          <w:szCs w:val="24"/>
        </w:rPr>
      </w:pPr>
    </w:p>
    <w:p w14:paraId="5AD62881" w14:textId="12B7C0DE" w:rsidR="005244DD" w:rsidRPr="006C52F1" w:rsidRDefault="005244DD" w:rsidP="005244DD">
      <w:pPr>
        <w:rPr>
          <w:rFonts w:asciiTheme="majorHAnsi" w:hAnsiTheme="majorHAnsi"/>
          <w:sz w:val="24"/>
          <w:szCs w:val="24"/>
        </w:rPr>
      </w:pPr>
      <w:r w:rsidRPr="006C52F1">
        <w:rPr>
          <w:rFonts w:asciiTheme="majorHAnsi" w:hAnsiTheme="majorHAnsi"/>
          <w:sz w:val="24"/>
          <w:szCs w:val="24"/>
        </w:rPr>
        <w:t xml:space="preserve">In accordance with the provisions of MGL, Chapter 40A, Section 5, the Lincoln Planning Board will hold a public hearing on </w:t>
      </w:r>
      <w:r w:rsidRPr="006C52F1">
        <w:rPr>
          <w:rFonts w:asciiTheme="majorHAnsi" w:hAnsiTheme="majorHAnsi"/>
          <w:b/>
          <w:sz w:val="24"/>
          <w:szCs w:val="24"/>
        </w:rPr>
        <w:t xml:space="preserve">Tuesday </w:t>
      </w:r>
      <w:r w:rsidR="00605D44">
        <w:rPr>
          <w:rFonts w:asciiTheme="majorHAnsi" w:hAnsiTheme="majorHAnsi"/>
          <w:b/>
          <w:sz w:val="24"/>
          <w:szCs w:val="24"/>
        </w:rPr>
        <w:t>March 10</w:t>
      </w:r>
      <w:r w:rsidR="00CB2E3A">
        <w:rPr>
          <w:rFonts w:asciiTheme="majorHAnsi" w:hAnsiTheme="majorHAnsi"/>
          <w:b/>
          <w:sz w:val="24"/>
          <w:szCs w:val="24"/>
        </w:rPr>
        <w:t>, 202</w:t>
      </w:r>
      <w:r w:rsidR="00605D44">
        <w:rPr>
          <w:rFonts w:asciiTheme="majorHAnsi" w:hAnsiTheme="majorHAnsi"/>
          <w:b/>
          <w:sz w:val="24"/>
          <w:szCs w:val="24"/>
        </w:rPr>
        <w:t>6</w:t>
      </w:r>
      <w:r w:rsidR="00CB2E3A">
        <w:rPr>
          <w:rFonts w:asciiTheme="majorHAnsi" w:hAnsiTheme="majorHAnsi"/>
          <w:b/>
          <w:sz w:val="24"/>
          <w:szCs w:val="24"/>
        </w:rPr>
        <w:t>,</w:t>
      </w:r>
      <w:r w:rsidR="0071632D" w:rsidRPr="006C52F1">
        <w:rPr>
          <w:rFonts w:asciiTheme="majorHAnsi" w:hAnsiTheme="majorHAnsi"/>
          <w:b/>
          <w:sz w:val="24"/>
          <w:szCs w:val="24"/>
        </w:rPr>
        <w:t xml:space="preserve"> at </w:t>
      </w:r>
      <w:r w:rsidR="0071632D" w:rsidRPr="00C23748">
        <w:rPr>
          <w:rFonts w:asciiTheme="majorHAnsi" w:hAnsiTheme="majorHAnsi"/>
          <w:b/>
          <w:sz w:val="24"/>
          <w:szCs w:val="24"/>
        </w:rPr>
        <w:t>7:</w:t>
      </w:r>
      <w:r w:rsidR="00C23748">
        <w:rPr>
          <w:rFonts w:asciiTheme="majorHAnsi" w:hAnsiTheme="majorHAnsi"/>
          <w:b/>
          <w:sz w:val="24"/>
          <w:szCs w:val="24"/>
        </w:rPr>
        <w:t>15</w:t>
      </w:r>
      <w:r w:rsidRPr="00C23748">
        <w:rPr>
          <w:rFonts w:asciiTheme="majorHAnsi" w:hAnsiTheme="majorHAnsi"/>
          <w:b/>
          <w:sz w:val="24"/>
          <w:szCs w:val="24"/>
        </w:rPr>
        <w:t xml:space="preserve"> PM</w:t>
      </w:r>
      <w:r w:rsidRPr="006C52F1">
        <w:rPr>
          <w:rFonts w:asciiTheme="majorHAnsi" w:hAnsiTheme="majorHAnsi"/>
          <w:sz w:val="24"/>
          <w:szCs w:val="24"/>
        </w:rPr>
        <w:t xml:space="preserve">, to review </w:t>
      </w:r>
      <w:r w:rsidR="00CB2E3A">
        <w:rPr>
          <w:rFonts w:asciiTheme="majorHAnsi" w:hAnsiTheme="majorHAnsi"/>
          <w:sz w:val="24"/>
          <w:szCs w:val="24"/>
        </w:rPr>
        <w:t xml:space="preserve">the following </w:t>
      </w:r>
      <w:r w:rsidRPr="006C52F1">
        <w:rPr>
          <w:rFonts w:asciiTheme="majorHAnsi" w:hAnsiTheme="majorHAnsi"/>
          <w:sz w:val="24"/>
          <w:szCs w:val="24"/>
        </w:rPr>
        <w:t>proposed changes to the Lincoln Zoning Bylaw</w:t>
      </w:r>
      <w:r w:rsidR="00CB2E3A">
        <w:rPr>
          <w:rFonts w:asciiTheme="majorHAnsi" w:hAnsiTheme="majorHAnsi"/>
          <w:sz w:val="24"/>
          <w:szCs w:val="24"/>
        </w:rPr>
        <w:t>:</w:t>
      </w:r>
    </w:p>
    <w:p w14:paraId="1387E104" w14:textId="4F1C2484" w:rsidR="001425CE" w:rsidRDefault="00CB2E3A" w:rsidP="0071632D">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b/>
          <w:sz w:val="24"/>
          <w:szCs w:val="24"/>
        </w:rPr>
        <w:t xml:space="preserve">To </w:t>
      </w:r>
      <w:r w:rsidR="0071632D" w:rsidRPr="006C52F1">
        <w:rPr>
          <w:rFonts w:asciiTheme="majorHAnsi" w:eastAsia="Times New Roman" w:hAnsiTheme="majorHAnsi" w:cs="Times New Roman"/>
          <w:b/>
          <w:sz w:val="24"/>
          <w:szCs w:val="24"/>
        </w:rPr>
        <w:t xml:space="preserve">Amend the Town’s </w:t>
      </w:r>
      <w:r>
        <w:rPr>
          <w:rFonts w:asciiTheme="majorHAnsi" w:eastAsia="Times New Roman" w:hAnsiTheme="majorHAnsi" w:cs="Times New Roman"/>
          <w:b/>
          <w:sz w:val="24"/>
          <w:szCs w:val="24"/>
        </w:rPr>
        <w:t>Zoning</w:t>
      </w:r>
      <w:r w:rsidR="0071632D" w:rsidRPr="006C52F1">
        <w:rPr>
          <w:rFonts w:asciiTheme="majorHAnsi" w:eastAsia="Times New Roman" w:hAnsiTheme="majorHAnsi" w:cs="Times New Roman"/>
          <w:b/>
          <w:sz w:val="24"/>
          <w:szCs w:val="24"/>
        </w:rPr>
        <w:t xml:space="preserve"> Bylaw</w:t>
      </w:r>
      <w:r w:rsidR="00343C37">
        <w:rPr>
          <w:rFonts w:asciiTheme="majorHAnsi" w:eastAsia="Times New Roman" w:hAnsiTheme="majorHAnsi" w:cs="Times New Roman"/>
          <w:b/>
          <w:sz w:val="24"/>
          <w:szCs w:val="24"/>
        </w:rPr>
        <w:t xml:space="preserve"> </w:t>
      </w:r>
      <w:r w:rsidR="001425CE">
        <w:rPr>
          <w:rFonts w:asciiTheme="majorHAnsi" w:eastAsia="Times New Roman" w:hAnsiTheme="majorHAnsi" w:cs="Times New Roman"/>
          <w:b/>
          <w:sz w:val="24"/>
          <w:szCs w:val="24"/>
        </w:rPr>
        <w:t>as follows</w:t>
      </w:r>
      <w:r w:rsidR="00ED5EC3">
        <w:rPr>
          <w:rFonts w:asciiTheme="majorHAnsi" w:eastAsia="Times New Roman" w:hAnsiTheme="majorHAnsi" w:cs="Times New Roman"/>
          <w:sz w:val="24"/>
          <w:szCs w:val="24"/>
        </w:rPr>
        <w:t>:</w:t>
      </w:r>
    </w:p>
    <w:p w14:paraId="398BA766" w14:textId="456A212F" w:rsidR="00ED5EC3" w:rsidRDefault="00ED5EC3" w:rsidP="0071632D">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w:t>
      </w:r>
    </w:p>
    <w:p w14:paraId="745CC043" w14:textId="66C83BA1" w:rsidR="00605D44" w:rsidRPr="00605D44" w:rsidRDefault="00E33A1E" w:rsidP="00605D44">
      <w:pPr>
        <w:pStyle w:val="ListParagraph"/>
        <w:numPr>
          <w:ilvl w:val="0"/>
          <w:numId w:val="2"/>
        </w:numPr>
        <w:spacing w:after="0" w:line="240" w:lineRule="auto"/>
        <w:contextualSpacing w:val="0"/>
        <w:rPr>
          <w:rFonts w:asciiTheme="majorHAnsi" w:eastAsia="Times New Roman" w:hAnsiTheme="majorHAnsi" w:cs="Arial"/>
          <w:sz w:val="24"/>
          <w:szCs w:val="24"/>
          <w14:ligatures w14:val="standardContextual"/>
        </w:rPr>
      </w:pPr>
      <w:r w:rsidRPr="00605D44">
        <w:rPr>
          <w:rFonts w:asciiTheme="majorHAnsi" w:eastAsia="Times New Roman" w:hAnsiTheme="majorHAnsi" w:cs="Times New Roman"/>
          <w:sz w:val="24"/>
          <w:szCs w:val="24"/>
        </w:rPr>
        <w:t xml:space="preserve">To see if the Town will vote to amend </w:t>
      </w:r>
      <w:r w:rsidR="00605D44" w:rsidRPr="00605D44">
        <w:rPr>
          <w:rFonts w:asciiTheme="majorHAnsi" w:eastAsia="Times New Roman" w:hAnsiTheme="majorHAnsi" w:cs="Arial"/>
          <w:sz w:val="24"/>
          <w:szCs w:val="24"/>
          <w14:ligatures w14:val="standardContextual"/>
        </w:rPr>
        <w:t xml:space="preserve">the Zoning Bylaw by deleting, in its entirety, Section 13.5 entitled Exterior Lighting, found on the Town’s website at </w:t>
      </w:r>
      <w:hyperlink r:id="rId5" w:history="1">
        <w:r w:rsidR="00605D44" w:rsidRPr="00605D44">
          <w:rPr>
            <w:rFonts w:asciiTheme="majorHAnsi" w:eastAsia="Times New Roman" w:hAnsiTheme="majorHAnsi" w:cs="Arial"/>
            <w:color w:val="467886"/>
            <w:sz w:val="24"/>
            <w:szCs w:val="24"/>
            <w:u w:val="single"/>
            <w14:ligatures w14:val="standardContextual"/>
          </w:rPr>
          <w:t>https://www.lincolntown.org/DocumentCenter/View/105110/Zoning-Bylaw-ATM-2025</w:t>
        </w:r>
      </w:hyperlink>
      <w:r w:rsidR="00605D44" w:rsidRPr="00605D44">
        <w:rPr>
          <w:rFonts w:asciiTheme="majorHAnsi" w:eastAsia="Times New Roman" w:hAnsiTheme="majorHAnsi" w:cs="Arial"/>
          <w:sz w:val="24"/>
          <w:szCs w:val="24"/>
          <w14:ligatures w14:val="standardContextual"/>
        </w:rPr>
        <w:t>, and replacing it with a new Section 13.5, a copy of which is on file and available for viewing with the Town Clerk and the Planning Department, for the purposes of regulating exterior lighting and light pollution in accordance with Dark Skies principles.</w:t>
      </w:r>
    </w:p>
    <w:p w14:paraId="1037B29B" w14:textId="433E5DFA" w:rsidR="00E33A1E" w:rsidRPr="00E33A1E" w:rsidRDefault="00E33A1E" w:rsidP="00E33A1E">
      <w:pPr>
        <w:spacing w:after="0" w:line="240" w:lineRule="auto"/>
        <w:rPr>
          <w:rFonts w:asciiTheme="majorHAnsi" w:eastAsia="Times New Roman" w:hAnsiTheme="majorHAnsi" w:cs="Times New Roman"/>
          <w:sz w:val="24"/>
          <w:szCs w:val="24"/>
        </w:rPr>
      </w:pPr>
    </w:p>
    <w:p w14:paraId="099374FC" w14:textId="77777777" w:rsidR="003A2B14" w:rsidRDefault="003A2B14" w:rsidP="0071632D">
      <w:pPr>
        <w:spacing w:after="0" w:line="240" w:lineRule="auto"/>
        <w:rPr>
          <w:rFonts w:asciiTheme="majorHAnsi" w:eastAsia="Times New Roman" w:hAnsiTheme="majorHAnsi" w:cs="Times New Roman"/>
          <w:sz w:val="24"/>
          <w:szCs w:val="24"/>
        </w:rPr>
      </w:pPr>
    </w:p>
    <w:p w14:paraId="065C1AE6" w14:textId="2E5753B9" w:rsidR="005244DD" w:rsidRPr="006C52F1" w:rsidRDefault="005244DD" w:rsidP="005244DD">
      <w:pPr>
        <w:rPr>
          <w:rFonts w:asciiTheme="majorHAnsi" w:hAnsiTheme="majorHAnsi"/>
          <w:sz w:val="24"/>
          <w:szCs w:val="24"/>
        </w:rPr>
      </w:pPr>
      <w:r w:rsidRPr="006C52F1">
        <w:rPr>
          <w:rFonts w:asciiTheme="majorHAnsi" w:hAnsiTheme="majorHAnsi"/>
          <w:sz w:val="24"/>
          <w:szCs w:val="24"/>
        </w:rPr>
        <w:t>Details of the proposed changes are available in the Planning Department, Town Offices, 16 Lincoln Road, Lincoln, Massachusetts, between 9:00am and 4:00pm, Monday through Friday.</w:t>
      </w:r>
      <w:r w:rsidR="00343C37">
        <w:rPr>
          <w:rFonts w:asciiTheme="majorHAnsi" w:hAnsiTheme="majorHAnsi"/>
          <w:sz w:val="24"/>
          <w:szCs w:val="24"/>
        </w:rPr>
        <w:t xml:space="preserve"> This information can also be found on the Town’s website at </w:t>
      </w:r>
      <w:hyperlink r:id="rId6" w:history="1">
        <w:r w:rsidR="00343C37" w:rsidRPr="006736FE">
          <w:rPr>
            <w:rStyle w:val="Hyperlink"/>
            <w:rFonts w:asciiTheme="majorHAnsi" w:hAnsiTheme="majorHAnsi"/>
            <w:sz w:val="24"/>
            <w:szCs w:val="24"/>
          </w:rPr>
          <w:t>lincolntown.org/252/Planning</w:t>
        </w:r>
      </w:hyperlink>
      <w:r w:rsidR="00343C37">
        <w:rPr>
          <w:rFonts w:asciiTheme="majorHAnsi" w:hAnsiTheme="majorHAnsi"/>
          <w:sz w:val="24"/>
          <w:szCs w:val="24"/>
        </w:rPr>
        <w:t xml:space="preserve"> .</w:t>
      </w:r>
      <w:r w:rsidRPr="006C52F1">
        <w:rPr>
          <w:rFonts w:asciiTheme="majorHAnsi" w:hAnsiTheme="majorHAnsi"/>
          <w:sz w:val="24"/>
          <w:szCs w:val="24"/>
        </w:rPr>
        <w:t xml:space="preserve"> Copies will be provided upon request.</w:t>
      </w:r>
      <w:r w:rsidR="006C52F1">
        <w:rPr>
          <w:rFonts w:asciiTheme="majorHAnsi" w:hAnsiTheme="majorHAnsi"/>
          <w:sz w:val="24"/>
          <w:szCs w:val="24"/>
        </w:rPr>
        <w:t xml:space="preserve"> </w:t>
      </w:r>
      <w:r w:rsidR="006C52F1" w:rsidRPr="006C52F1">
        <w:rPr>
          <w:rFonts w:asciiTheme="majorHAnsi" w:hAnsiTheme="majorHAnsi"/>
          <w:sz w:val="24"/>
          <w:szCs w:val="24"/>
        </w:rPr>
        <w:t>The agenda with the Zoom information will be posted to the Town website at lincolntown.org/calendar two days prior to the hearing date</w:t>
      </w:r>
      <w:r w:rsidR="006C52F1">
        <w:rPr>
          <w:rFonts w:asciiTheme="majorHAnsi" w:hAnsiTheme="majorHAnsi"/>
          <w:sz w:val="24"/>
          <w:szCs w:val="24"/>
        </w:rPr>
        <w:t xml:space="preserve">. </w:t>
      </w:r>
    </w:p>
    <w:p w14:paraId="16808F2C" w14:textId="7090D6E1" w:rsidR="005244DD" w:rsidRPr="006C52F1" w:rsidRDefault="00605D44" w:rsidP="005244DD">
      <w:pPr>
        <w:spacing w:after="0"/>
        <w:rPr>
          <w:rFonts w:asciiTheme="majorHAnsi" w:hAnsiTheme="majorHAnsi"/>
          <w:sz w:val="24"/>
          <w:szCs w:val="24"/>
        </w:rPr>
      </w:pPr>
      <w:r>
        <w:rPr>
          <w:rFonts w:asciiTheme="majorHAnsi" w:hAnsiTheme="majorHAnsi"/>
          <w:sz w:val="24"/>
          <w:szCs w:val="24"/>
        </w:rPr>
        <w:t>Lynn DeLisi</w:t>
      </w:r>
      <w:r w:rsidR="00C23748">
        <w:rPr>
          <w:rFonts w:asciiTheme="majorHAnsi" w:hAnsiTheme="majorHAnsi"/>
          <w:sz w:val="24"/>
          <w:szCs w:val="24"/>
        </w:rPr>
        <w:t xml:space="preserve"> and</w:t>
      </w:r>
      <w:r>
        <w:rPr>
          <w:rFonts w:asciiTheme="majorHAnsi" w:hAnsiTheme="majorHAnsi"/>
          <w:sz w:val="24"/>
          <w:szCs w:val="24"/>
        </w:rPr>
        <w:t xml:space="preserve"> Gary Taylor</w:t>
      </w:r>
      <w:r w:rsidR="00C23748">
        <w:rPr>
          <w:rFonts w:asciiTheme="majorHAnsi" w:hAnsiTheme="majorHAnsi"/>
          <w:sz w:val="24"/>
          <w:szCs w:val="24"/>
        </w:rPr>
        <w:t>,</w:t>
      </w:r>
      <w:r>
        <w:rPr>
          <w:rFonts w:asciiTheme="majorHAnsi" w:hAnsiTheme="majorHAnsi"/>
          <w:sz w:val="24"/>
          <w:szCs w:val="24"/>
        </w:rPr>
        <w:t xml:space="preserve"> Co-</w:t>
      </w:r>
      <w:r w:rsidR="005244DD" w:rsidRPr="006C52F1">
        <w:rPr>
          <w:rFonts w:asciiTheme="majorHAnsi" w:hAnsiTheme="majorHAnsi"/>
          <w:sz w:val="24"/>
          <w:szCs w:val="24"/>
        </w:rPr>
        <w:t>Chair</w:t>
      </w:r>
      <w:r>
        <w:rPr>
          <w:rFonts w:asciiTheme="majorHAnsi" w:hAnsiTheme="majorHAnsi"/>
          <w:sz w:val="24"/>
          <w:szCs w:val="24"/>
        </w:rPr>
        <w:t>s</w:t>
      </w:r>
    </w:p>
    <w:p w14:paraId="5D014580" w14:textId="77777777" w:rsidR="005244DD" w:rsidRPr="006C52F1" w:rsidRDefault="005244DD" w:rsidP="005244DD">
      <w:pPr>
        <w:spacing w:after="0"/>
        <w:rPr>
          <w:rFonts w:asciiTheme="majorHAnsi" w:hAnsiTheme="majorHAnsi"/>
          <w:sz w:val="24"/>
          <w:szCs w:val="24"/>
        </w:rPr>
      </w:pPr>
      <w:r w:rsidRPr="006C52F1">
        <w:rPr>
          <w:rFonts w:asciiTheme="majorHAnsi" w:hAnsiTheme="majorHAnsi"/>
          <w:sz w:val="24"/>
          <w:szCs w:val="24"/>
        </w:rPr>
        <w:t>Lincoln Planning Board</w:t>
      </w:r>
    </w:p>
    <w:p w14:paraId="0669F861" w14:textId="6F40FE66" w:rsidR="00F17443" w:rsidRDefault="00F17443" w:rsidP="0071632D">
      <w:pPr>
        <w:spacing w:after="0"/>
        <w:rPr>
          <w:rFonts w:asciiTheme="majorHAnsi" w:hAnsiTheme="majorHAnsi"/>
          <w:sz w:val="24"/>
          <w:szCs w:val="24"/>
        </w:rPr>
      </w:pPr>
    </w:p>
    <w:p w14:paraId="164F391D" w14:textId="77777777" w:rsidR="00066C33" w:rsidRDefault="00066C33" w:rsidP="0071632D">
      <w:pPr>
        <w:spacing w:after="0"/>
        <w:rPr>
          <w:rFonts w:asciiTheme="majorHAnsi" w:hAnsiTheme="majorHAnsi"/>
          <w:sz w:val="24"/>
          <w:szCs w:val="24"/>
        </w:rPr>
      </w:pPr>
    </w:p>
    <w:p w14:paraId="53A409EA" w14:textId="0159F93C" w:rsidR="00066C33" w:rsidRPr="00066C33" w:rsidRDefault="00066C33" w:rsidP="00066C33">
      <w:pPr>
        <w:rPr>
          <w:rFonts w:asciiTheme="majorHAnsi" w:hAnsiTheme="majorHAnsi"/>
          <w:b/>
          <w:bCs/>
          <w:highlight w:val="yellow"/>
        </w:rPr>
      </w:pPr>
      <w:r w:rsidRPr="00066C33">
        <w:rPr>
          <w:rFonts w:asciiTheme="majorHAnsi" w:hAnsiTheme="majorHAnsi"/>
          <w:b/>
          <w:bCs/>
          <w:highlight w:val="yellow"/>
        </w:rPr>
        <w:t xml:space="preserve">Please publish twice, on February 24 and March 3, 2026.                        </w:t>
      </w:r>
    </w:p>
    <w:p w14:paraId="7D253136" w14:textId="77777777" w:rsidR="00066C33" w:rsidRPr="00066C33" w:rsidRDefault="00066C33" w:rsidP="00066C33">
      <w:pPr>
        <w:rPr>
          <w:rFonts w:asciiTheme="majorHAnsi" w:hAnsiTheme="majorHAnsi"/>
          <w:b/>
          <w:bCs/>
          <w:highlight w:val="yellow"/>
        </w:rPr>
      </w:pPr>
      <w:r w:rsidRPr="00066C33">
        <w:rPr>
          <w:rFonts w:asciiTheme="majorHAnsi" w:hAnsiTheme="majorHAnsi"/>
          <w:b/>
          <w:bCs/>
          <w:highlight w:val="yellow"/>
        </w:rPr>
        <w:t xml:space="preserve">Send </w:t>
      </w:r>
      <w:proofErr w:type="gramStart"/>
      <w:r w:rsidRPr="00066C33">
        <w:rPr>
          <w:rFonts w:asciiTheme="majorHAnsi" w:hAnsiTheme="majorHAnsi"/>
          <w:b/>
          <w:bCs/>
          <w:highlight w:val="yellow"/>
        </w:rPr>
        <w:t>bill</w:t>
      </w:r>
      <w:proofErr w:type="gramEnd"/>
      <w:r w:rsidRPr="00066C33">
        <w:rPr>
          <w:rFonts w:asciiTheme="majorHAnsi" w:hAnsiTheme="majorHAnsi"/>
          <w:b/>
          <w:bCs/>
          <w:highlight w:val="yellow"/>
        </w:rPr>
        <w:t xml:space="preserve"> to:</w:t>
      </w:r>
    </w:p>
    <w:p w14:paraId="697627F4" w14:textId="2B33C198" w:rsidR="00066C33" w:rsidRPr="00066C33" w:rsidRDefault="00066C33" w:rsidP="00066C33">
      <w:pPr>
        <w:spacing w:after="0"/>
        <w:rPr>
          <w:rFonts w:asciiTheme="majorHAnsi" w:hAnsiTheme="majorHAnsi"/>
          <w:highlight w:val="yellow"/>
        </w:rPr>
      </w:pPr>
      <w:r w:rsidRPr="00066C33">
        <w:rPr>
          <w:rFonts w:asciiTheme="majorHAnsi" w:hAnsiTheme="majorHAnsi"/>
          <w:highlight w:val="yellow"/>
        </w:rPr>
        <w:t>Jennifer Parker</w:t>
      </w:r>
    </w:p>
    <w:p w14:paraId="16DDE2F3" w14:textId="7A494F5A" w:rsidR="00066C33" w:rsidRPr="00066C33" w:rsidRDefault="00066C33" w:rsidP="00066C33">
      <w:pPr>
        <w:spacing w:after="0"/>
        <w:rPr>
          <w:rFonts w:asciiTheme="majorHAnsi" w:hAnsiTheme="majorHAnsi"/>
          <w:highlight w:val="yellow"/>
        </w:rPr>
      </w:pPr>
      <w:r w:rsidRPr="00066C33">
        <w:rPr>
          <w:rFonts w:asciiTheme="majorHAnsi" w:hAnsiTheme="majorHAnsi"/>
          <w:highlight w:val="yellow"/>
        </w:rPr>
        <w:t>Assistant Director of Planning and Land Use</w:t>
      </w:r>
    </w:p>
    <w:p w14:paraId="59584158" w14:textId="77777777" w:rsidR="00066C33" w:rsidRPr="00066C33" w:rsidRDefault="00066C33" w:rsidP="00066C33">
      <w:pPr>
        <w:spacing w:after="0"/>
        <w:rPr>
          <w:rFonts w:asciiTheme="majorHAnsi" w:hAnsiTheme="majorHAnsi"/>
          <w:highlight w:val="yellow"/>
        </w:rPr>
      </w:pPr>
      <w:r w:rsidRPr="00066C33">
        <w:rPr>
          <w:rFonts w:asciiTheme="majorHAnsi" w:hAnsiTheme="majorHAnsi"/>
          <w:highlight w:val="yellow"/>
        </w:rPr>
        <w:t>Town of Lincoln</w:t>
      </w:r>
    </w:p>
    <w:p w14:paraId="29CFA83C" w14:textId="77777777" w:rsidR="00066C33" w:rsidRPr="00066C33" w:rsidRDefault="00066C33" w:rsidP="00066C33">
      <w:pPr>
        <w:spacing w:after="0"/>
        <w:rPr>
          <w:rFonts w:asciiTheme="majorHAnsi" w:hAnsiTheme="majorHAnsi"/>
          <w:highlight w:val="yellow"/>
        </w:rPr>
      </w:pPr>
      <w:r w:rsidRPr="00066C33">
        <w:rPr>
          <w:rFonts w:asciiTheme="majorHAnsi" w:hAnsiTheme="majorHAnsi"/>
          <w:highlight w:val="yellow"/>
        </w:rPr>
        <w:t>16 Lincoln Road</w:t>
      </w:r>
    </w:p>
    <w:p w14:paraId="1E75C26B" w14:textId="77777777" w:rsidR="00066C33" w:rsidRPr="00066C33" w:rsidRDefault="00066C33" w:rsidP="00066C33">
      <w:pPr>
        <w:spacing w:after="0"/>
        <w:rPr>
          <w:rFonts w:asciiTheme="majorHAnsi" w:hAnsiTheme="majorHAnsi"/>
          <w:highlight w:val="yellow"/>
        </w:rPr>
      </w:pPr>
      <w:r w:rsidRPr="00066C33">
        <w:rPr>
          <w:rFonts w:asciiTheme="majorHAnsi" w:hAnsiTheme="majorHAnsi"/>
          <w:highlight w:val="yellow"/>
        </w:rPr>
        <w:t>Lincoln, MA  01773</w:t>
      </w:r>
    </w:p>
    <w:p w14:paraId="26B03453" w14:textId="77777777" w:rsidR="00066C33" w:rsidRPr="00066C33" w:rsidRDefault="00066C33" w:rsidP="00066C33">
      <w:pPr>
        <w:spacing w:after="0"/>
        <w:rPr>
          <w:rFonts w:asciiTheme="majorHAnsi" w:hAnsiTheme="majorHAnsi"/>
          <w:highlight w:val="yellow"/>
        </w:rPr>
      </w:pPr>
      <w:r w:rsidRPr="00066C33">
        <w:rPr>
          <w:rFonts w:asciiTheme="majorHAnsi" w:hAnsiTheme="majorHAnsi"/>
          <w:highlight w:val="yellow"/>
        </w:rPr>
        <w:t>781-259-2610</w:t>
      </w:r>
    </w:p>
    <w:p w14:paraId="290EE2A2" w14:textId="44EE31AA" w:rsidR="00066C33" w:rsidRPr="00066C33" w:rsidRDefault="00066C33" w:rsidP="00066C33">
      <w:pPr>
        <w:spacing w:after="0"/>
        <w:rPr>
          <w:rFonts w:asciiTheme="majorHAnsi" w:hAnsiTheme="majorHAnsi"/>
        </w:rPr>
      </w:pPr>
      <w:r w:rsidRPr="00066C33">
        <w:rPr>
          <w:rFonts w:asciiTheme="majorHAnsi" w:hAnsiTheme="majorHAnsi"/>
          <w:highlight w:val="yellow"/>
        </w:rPr>
        <w:t>Parkerj@lincolnma.gov</w:t>
      </w:r>
    </w:p>
    <w:p w14:paraId="5D2C237A" w14:textId="77777777" w:rsidR="00066C33" w:rsidRPr="006C52F1" w:rsidRDefault="00066C33" w:rsidP="00066C33">
      <w:pPr>
        <w:spacing w:after="0"/>
        <w:rPr>
          <w:rFonts w:asciiTheme="majorHAnsi" w:hAnsiTheme="majorHAnsi"/>
          <w:sz w:val="24"/>
          <w:szCs w:val="24"/>
        </w:rPr>
      </w:pPr>
    </w:p>
    <w:p w14:paraId="01859A4F" w14:textId="2FF4A52D" w:rsidR="00066C33" w:rsidRPr="00066C33" w:rsidRDefault="00066C33" w:rsidP="00066C33">
      <w:pPr>
        <w:rPr>
          <w:b/>
          <w:bCs/>
          <w:highlight w:val="yellow"/>
        </w:rPr>
      </w:pPr>
      <w:r w:rsidRPr="000A70F2">
        <w:rPr>
          <w:b/>
          <w:bCs/>
          <w:highlight w:val="yellow"/>
        </w:rPr>
        <w:t xml:space="preserve"> </w:t>
      </w:r>
    </w:p>
    <w:sectPr w:rsidR="00066C33" w:rsidRPr="00066C33" w:rsidSect="0071632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49C4"/>
    <w:multiLevelType w:val="hybridMultilevel"/>
    <w:tmpl w:val="C6AA065E"/>
    <w:lvl w:ilvl="0" w:tplc="D110E2EA">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4A3CAA"/>
    <w:multiLevelType w:val="hybridMultilevel"/>
    <w:tmpl w:val="FE3CF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98689376">
    <w:abstractNumId w:val="0"/>
  </w:num>
  <w:num w:numId="2" w16cid:durableId="1322462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DD"/>
    <w:rsid w:val="00066C33"/>
    <w:rsid w:val="00073019"/>
    <w:rsid w:val="00093927"/>
    <w:rsid w:val="001413C3"/>
    <w:rsid w:val="001425CE"/>
    <w:rsid w:val="001526B6"/>
    <w:rsid w:val="00227BA7"/>
    <w:rsid w:val="00233D9E"/>
    <w:rsid w:val="002E3E52"/>
    <w:rsid w:val="00342529"/>
    <w:rsid w:val="00343C37"/>
    <w:rsid w:val="00350243"/>
    <w:rsid w:val="003A2B14"/>
    <w:rsid w:val="00400C7E"/>
    <w:rsid w:val="00476AB6"/>
    <w:rsid w:val="004C44DA"/>
    <w:rsid w:val="005244DD"/>
    <w:rsid w:val="0054671C"/>
    <w:rsid w:val="00605D44"/>
    <w:rsid w:val="006A16E1"/>
    <w:rsid w:val="006A23AA"/>
    <w:rsid w:val="006C52F1"/>
    <w:rsid w:val="0071632D"/>
    <w:rsid w:val="00786433"/>
    <w:rsid w:val="007A1AC4"/>
    <w:rsid w:val="007C57F4"/>
    <w:rsid w:val="007F4829"/>
    <w:rsid w:val="00832C3B"/>
    <w:rsid w:val="0088021D"/>
    <w:rsid w:val="0090332B"/>
    <w:rsid w:val="00AA0B2F"/>
    <w:rsid w:val="00AB35DB"/>
    <w:rsid w:val="00AC51A9"/>
    <w:rsid w:val="00AF3054"/>
    <w:rsid w:val="00C23748"/>
    <w:rsid w:val="00C46A84"/>
    <w:rsid w:val="00C94166"/>
    <w:rsid w:val="00C9535A"/>
    <w:rsid w:val="00CB2E3A"/>
    <w:rsid w:val="00D32406"/>
    <w:rsid w:val="00DB6D99"/>
    <w:rsid w:val="00E00BD7"/>
    <w:rsid w:val="00E33A1E"/>
    <w:rsid w:val="00E568E7"/>
    <w:rsid w:val="00ED5EC3"/>
    <w:rsid w:val="00F07BA0"/>
    <w:rsid w:val="00F1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FA22"/>
  <w15:docId w15:val="{05A3BC83-3702-468E-9E13-C297A668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07BA0"/>
    <w:pPr>
      <w:spacing w:after="0" w:line="240" w:lineRule="auto"/>
    </w:pPr>
  </w:style>
  <w:style w:type="paragraph" w:styleId="ListParagraph">
    <w:name w:val="List Paragraph"/>
    <w:basedOn w:val="Normal"/>
    <w:uiPriority w:val="34"/>
    <w:qFormat/>
    <w:rsid w:val="00DB6D99"/>
    <w:pPr>
      <w:ind w:left="720"/>
      <w:contextualSpacing/>
    </w:pPr>
  </w:style>
  <w:style w:type="character" w:styleId="Hyperlink">
    <w:name w:val="Hyperlink"/>
    <w:basedOn w:val="DefaultParagraphFont"/>
    <w:uiPriority w:val="99"/>
    <w:unhideWhenUsed/>
    <w:rsid w:val="00343C37"/>
    <w:rPr>
      <w:color w:val="0000FF" w:themeColor="hyperlink"/>
      <w:u w:val="single"/>
    </w:rPr>
  </w:style>
  <w:style w:type="character" w:styleId="UnresolvedMention">
    <w:name w:val="Unresolved Mention"/>
    <w:basedOn w:val="DefaultParagraphFont"/>
    <w:uiPriority w:val="99"/>
    <w:semiHidden/>
    <w:unhideWhenUsed/>
    <w:rsid w:val="00343C37"/>
    <w:rPr>
      <w:color w:val="605E5C"/>
      <w:shd w:val="clear" w:color="auto" w:fill="E1DFDD"/>
    </w:rPr>
  </w:style>
  <w:style w:type="character" w:styleId="FollowedHyperlink">
    <w:name w:val="FollowedHyperlink"/>
    <w:basedOn w:val="DefaultParagraphFont"/>
    <w:uiPriority w:val="99"/>
    <w:semiHidden/>
    <w:unhideWhenUsed/>
    <w:rsid w:val="00832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9233">
      <w:bodyDiv w:val="1"/>
      <w:marLeft w:val="0"/>
      <w:marRight w:val="0"/>
      <w:marTop w:val="0"/>
      <w:marBottom w:val="0"/>
      <w:divBdr>
        <w:top w:val="none" w:sz="0" w:space="0" w:color="auto"/>
        <w:left w:val="none" w:sz="0" w:space="0" w:color="auto"/>
        <w:bottom w:val="none" w:sz="0" w:space="0" w:color="auto"/>
        <w:right w:val="none" w:sz="0" w:space="0" w:color="auto"/>
      </w:divBdr>
    </w:div>
    <w:div w:id="666715311">
      <w:bodyDiv w:val="1"/>
      <w:marLeft w:val="0"/>
      <w:marRight w:val="0"/>
      <w:marTop w:val="0"/>
      <w:marBottom w:val="0"/>
      <w:divBdr>
        <w:top w:val="none" w:sz="0" w:space="0" w:color="auto"/>
        <w:left w:val="none" w:sz="0" w:space="0" w:color="auto"/>
        <w:bottom w:val="none" w:sz="0" w:space="0" w:color="auto"/>
        <w:right w:val="none" w:sz="0" w:space="0" w:color="auto"/>
      </w:divBdr>
    </w:div>
    <w:div w:id="1092238267">
      <w:bodyDiv w:val="1"/>
      <w:marLeft w:val="0"/>
      <w:marRight w:val="0"/>
      <w:marTop w:val="0"/>
      <w:marBottom w:val="0"/>
      <w:divBdr>
        <w:top w:val="none" w:sz="0" w:space="0" w:color="auto"/>
        <w:left w:val="none" w:sz="0" w:space="0" w:color="auto"/>
        <w:bottom w:val="none" w:sz="0" w:space="0" w:color="auto"/>
        <w:right w:val="none" w:sz="0" w:space="0" w:color="auto"/>
      </w:divBdr>
    </w:div>
    <w:div w:id="180265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colntown.org/252/Planning" TargetMode="External"/><Relationship Id="rId5" Type="http://schemas.openxmlformats.org/officeDocument/2006/relationships/hyperlink" Target="https://www.lincolntown.org/DocumentCenter/View/105110/Zoning-Bylaw-ATM-20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1572</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Vaughn, Paula</dc:creator>
  <cp:lastModifiedBy>Curtin, Jennifer</cp:lastModifiedBy>
  <cp:revision>3</cp:revision>
  <cp:lastPrinted>2025-01-23T15:50:00Z</cp:lastPrinted>
  <dcterms:created xsi:type="dcterms:W3CDTF">2026-02-17T14:30:00Z</dcterms:created>
  <dcterms:modified xsi:type="dcterms:W3CDTF">2026-02-17T14:34:00Z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2025-01-16T19:22:17Z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edec1e10-f38d-448f-b594-33affb55eb70</vt:lpwstr>
  </property>
  <property fmtid="{D5CDD505-2E9C-101B-9397-08002B2CF9AE}" pid="7" name="MSIP_Label_defa4170-0d19-0005-0004-bc88714345d2_ActionId">
    <vt:lpwstr>7c96e72b-e585-4694-8dab-1ea8c944b6b5</vt:lpwstr>
  </property>
  <property fmtid="{D5CDD505-2E9C-101B-9397-08002B2CF9AE}" pid="8" name="MSIP_Label_defa4170-0d19-0005-0004-bc88714345d2_ContentBits">
    <vt:lpwstr>0</vt:lpwstr>
  </property>
  <property fmtid="{D5CDD505-2E9C-101B-9397-08002B2CF9AE}" pid="9" name="eDOCS AutoSave">
    <vt:lpwstr>20250129104926277</vt:lpwstr>
  </property>
</Properties>
</file>