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117C" w:rsidRDefault="0015117C">
      <w:pPr>
        <w:pStyle w:val="normal0"/>
        <w:spacing w:after="200" w:line="276" w:lineRule="auto"/>
      </w:pPr>
    </w:p>
    <w:tbl>
      <w:tblPr>
        <w:tblW w:w="1485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6034"/>
        <w:gridCol w:w="1440"/>
        <w:gridCol w:w="1620"/>
        <w:gridCol w:w="5760"/>
      </w:tblGrid>
      <w:tr w:rsidR="0015117C">
        <w:tc>
          <w:tcPr>
            <w:tcW w:w="6034" w:type="dxa"/>
            <w:tcMar>
              <w:left w:w="108" w:type="dxa"/>
              <w:right w:w="108" w:type="dxa"/>
            </w:tcMar>
          </w:tcPr>
          <w:p w:rsidR="0015117C" w:rsidRDefault="00541570">
            <w:pPr>
              <w:pStyle w:val="normal0"/>
              <w:tabs>
                <w:tab w:val="left" w:pos="288"/>
              </w:tabs>
            </w:pPr>
            <w:r>
              <w:rPr>
                <w:rFonts w:ascii="Times New Roman" w:eastAsia="Times New Roman" w:hAnsi="Times New Roman" w:cs="Times New Roman"/>
                <w:b/>
                <w:color w:val="7F1416"/>
                <w:sz w:val="24"/>
              </w:rPr>
              <w:t>NATURAL RESO</w:t>
            </w:r>
            <w:r w:rsidR="003D6A0C">
              <w:rPr>
                <w:rFonts w:ascii="Times New Roman" w:eastAsia="Times New Roman" w:hAnsi="Times New Roman" w:cs="Times New Roman"/>
                <w:b/>
                <w:color w:val="7F1416"/>
                <w:sz w:val="24"/>
              </w:rPr>
              <w:t>URCES</w:t>
            </w:r>
          </w:p>
        </w:tc>
        <w:tc>
          <w:tcPr>
            <w:tcW w:w="1440" w:type="dxa"/>
            <w:tcMar>
              <w:left w:w="108" w:type="dxa"/>
              <w:right w:w="108" w:type="dxa"/>
            </w:tcMar>
          </w:tcPr>
          <w:p w:rsidR="0015117C" w:rsidRDefault="003D6A0C">
            <w:pPr>
              <w:pStyle w:val="normal0"/>
              <w:spacing w:line="276" w:lineRule="auto"/>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 Priority</w:t>
            </w:r>
          </w:p>
        </w:tc>
        <w:tc>
          <w:tcPr>
            <w:tcW w:w="1620" w:type="dxa"/>
            <w:tcMar>
              <w:left w:w="108" w:type="dxa"/>
              <w:right w:w="108" w:type="dxa"/>
            </w:tcMar>
          </w:tcPr>
          <w:p w:rsidR="0015117C" w:rsidRDefault="003D6A0C">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15117C" w:rsidRDefault="003D6A0C">
            <w:pPr>
              <w:pStyle w:val="normal0"/>
              <w:tabs>
                <w:tab w:val="left" w:pos="315"/>
              </w:tabs>
            </w:pPr>
            <w:r>
              <w:rPr>
                <w:rFonts w:ascii="Times New Roman" w:eastAsia="Times New Roman" w:hAnsi="Times New Roman" w:cs="Times New Roman"/>
                <w:b/>
                <w:color w:val="7F1416"/>
                <w:sz w:val="24"/>
              </w:rPr>
              <w:t>Lead Board(s)</w:t>
            </w:r>
          </w:p>
        </w:tc>
        <w:tc>
          <w:tcPr>
            <w:tcW w:w="5760" w:type="dxa"/>
            <w:tcMar>
              <w:left w:w="108" w:type="dxa"/>
              <w:right w:w="108" w:type="dxa"/>
            </w:tcMar>
          </w:tcPr>
          <w:p w:rsidR="0015117C" w:rsidRDefault="003D6A0C">
            <w:pPr>
              <w:pStyle w:val="normal0"/>
              <w:tabs>
                <w:tab w:val="left" w:pos="315"/>
              </w:tabs>
            </w:pPr>
            <w:r>
              <w:rPr>
                <w:rFonts w:ascii="Times New Roman" w:eastAsia="Times New Roman" w:hAnsi="Times New Roman" w:cs="Times New Roman"/>
                <w:b/>
                <w:color w:val="7F1416"/>
                <w:sz w:val="24"/>
              </w:rPr>
              <w:t>INFO FROM BOARD:</w:t>
            </w:r>
          </w:p>
          <w:p w:rsidR="0015117C" w:rsidRDefault="003D6A0C">
            <w:pPr>
              <w:pStyle w:val="normal0"/>
              <w:tabs>
                <w:tab w:val="left" w:pos="315"/>
              </w:tabs>
            </w:pPr>
            <w:r>
              <w:rPr>
                <w:rFonts w:ascii="Times New Roman" w:eastAsia="Times New Roman" w:hAnsi="Times New Roman" w:cs="Times New Roman"/>
                <w:b/>
                <w:color w:val="7F1416"/>
                <w:sz w:val="24"/>
              </w:rPr>
              <w:t>Current Status</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color w:val="7F1416"/>
                <w:sz w:val="24"/>
              </w:rPr>
              <w:t>Goal NR-1. Preserve Lincoln`s natural resources and agricultural land uses.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tabs>
                <w:tab w:val="left" w:pos="288"/>
              </w:tabs>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b/>
                <w:color w:val="1B3564"/>
                <w:sz w:val="24"/>
              </w:rPr>
              <w:t>RECOMMENDATIONS  ACTION STEPS: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tabs>
                <w:tab w:val="left" w:pos="288"/>
              </w:tabs>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1.1.By</w:t>
            </w:r>
            <w:proofErr w:type="spellEnd"/>
            <w:r>
              <w:rPr>
                <w:rFonts w:ascii="Times New Roman" w:eastAsia="Times New Roman" w:hAnsi="Times New Roman" w:cs="Times New Roman"/>
                <w:sz w:val="24"/>
              </w:rPr>
              <w:t xml:space="preserve"> purchase, restriction, or other </w:t>
            </w:r>
            <w:proofErr w:type="gramStart"/>
            <w:r>
              <w:rPr>
                <w:rFonts w:ascii="Times New Roman" w:eastAsia="Times New Roman" w:hAnsi="Times New Roman" w:cs="Times New Roman"/>
                <w:sz w:val="24"/>
              </w:rPr>
              <w:t>method, continue</w:t>
            </w:r>
            <w:proofErr w:type="gramEnd"/>
            <w:r>
              <w:rPr>
                <w:rFonts w:ascii="Times New Roman" w:eastAsia="Times New Roman" w:hAnsi="Times New Roman" w:cs="Times New Roman"/>
                <w:sz w:val="24"/>
              </w:rPr>
              <w:t xml:space="preserve"> to protect lands which contain or contribute to the protection of valuable natural resources, including public drinking water supplies.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CC</w:t>
            </w:r>
          </w:p>
        </w:tc>
        <w:tc>
          <w:tcPr>
            <w:tcW w:w="5760" w:type="dxa"/>
            <w:tcMar>
              <w:left w:w="108" w:type="dxa"/>
              <w:right w:w="108" w:type="dxa"/>
            </w:tcMar>
          </w:tcPr>
          <w:p w:rsidR="0015117C" w:rsidRPr="006E2C77" w:rsidRDefault="003D6A0C">
            <w:pPr>
              <w:pStyle w:val="normal0"/>
              <w:rPr>
                <w:color w:val="FF0000"/>
              </w:rPr>
            </w:pPr>
            <w:r w:rsidRPr="006E2C77">
              <w:rPr>
                <w:rFonts w:ascii="Times New Roman" w:eastAsia="Times New Roman" w:hAnsi="Times New Roman" w:cs="Times New Roman"/>
                <w:color w:val="FF0000"/>
                <w:sz w:val="24"/>
              </w:rPr>
              <w:t xml:space="preserve">CC:  High  priority; coop needed from  </w:t>
            </w:r>
            <w:proofErr w:type="spellStart"/>
            <w:r w:rsidRPr="006E2C77">
              <w:rPr>
                <w:rFonts w:ascii="Times New Roman" w:eastAsia="Times New Roman" w:hAnsi="Times New Roman" w:cs="Times New Roman"/>
                <w:color w:val="FF0000"/>
                <w:sz w:val="24"/>
              </w:rPr>
              <w:t>RLF</w:t>
            </w:r>
            <w:proofErr w:type="spellEnd"/>
            <w:r w:rsidRPr="006E2C77">
              <w:rPr>
                <w:rFonts w:ascii="Times New Roman" w:eastAsia="Times New Roman" w:hAnsi="Times New Roman" w:cs="Times New Roman"/>
                <w:color w:val="FF0000"/>
                <w:sz w:val="24"/>
              </w:rPr>
              <w:t xml:space="preserve">, </w:t>
            </w:r>
            <w:proofErr w:type="spellStart"/>
            <w:r w:rsidRPr="006E2C77">
              <w:rPr>
                <w:rFonts w:ascii="Times New Roman" w:eastAsia="Times New Roman" w:hAnsi="Times New Roman" w:cs="Times New Roman"/>
                <w:color w:val="FF0000"/>
                <w:sz w:val="24"/>
              </w:rPr>
              <w:t>LLCT</w:t>
            </w:r>
            <w:proofErr w:type="spellEnd"/>
            <w:r w:rsidRPr="006E2C77">
              <w:rPr>
                <w:rFonts w:ascii="Times New Roman" w:eastAsia="Times New Roman" w:hAnsi="Times New Roman" w:cs="Times New Roman"/>
                <w:color w:val="FF0000"/>
                <w:sz w:val="24"/>
              </w:rPr>
              <w:t xml:space="preserve">, </w:t>
            </w:r>
            <w:proofErr w:type="spellStart"/>
            <w:r w:rsidRPr="006E2C77">
              <w:rPr>
                <w:rFonts w:ascii="Times New Roman" w:eastAsia="Times New Roman" w:hAnsi="Times New Roman" w:cs="Times New Roman"/>
                <w:color w:val="FF0000"/>
                <w:sz w:val="24"/>
              </w:rPr>
              <w:t>SuAsCo</w:t>
            </w:r>
            <w:proofErr w:type="spellEnd"/>
            <w:r w:rsidRPr="006E2C77">
              <w:rPr>
                <w:rFonts w:ascii="Times New Roman" w:eastAsia="Times New Roman" w:hAnsi="Times New Roman" w:cs="Times New Roman"/>
                <w:color w:val="FF0000"/>
                <w:sz w:val="24"/>
              </w:rPr>
              <w:t xml:space="preserve"> </w:t>
            </w:r>
            <w:proofErr w:type="spellStart"/>
            <w:r w:rsidRPr="006E2C77">
              <w:rPr>
                <w:rFonts w:ascii="Times New Roman" w:eastAsia="Times New Roman" w:hAnsi="Times New Roman" w:cs="Times New Roman"/>
                <w:color w:val="FF0000"/>
                <w:sz w:val="24"/>
              </w:rPr>
              <w:t>CISMA</w:t>
            </w:r>
            <w:proofErr w:type="spellEnd"/>
            <w:r w:rsidRPr="006E2C77">
              <w:rPr>
                <w:rFonts w:ascii="Times New Roman" w:eastAsia="Times New Roman" w:hAnsi="Times New Roman" w:cs="Times New Roman"/>
                <w:color w:val="FF0000"/>
                <w:sz w:val="24"/>
              </w:rPr>
              <w:t xml:space="preserve"> Cambridge;   See Conservation Projects in OS - 1.4 ;  Deed Restrictions through wetland permitting</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NR-1.1.1. Maintain close working relationships between the Conservation Commission, Lincoln Land Conservation Trust, Rural Land Foundation, and others to protect conservation and watershed land.</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rsidP="006E2C77">
            <w:pPr>
              <w:spacing w:line="240" w:lineRule="auto"/>
              <w:rPr>
                <w:rFonts w:ascii="Times New Roman" w:hAnsi="Times New Roman" w:cs="Times New Roman"/>
                <w:color w:val="FF0000"/>
                <w:sz w:val="24"/>
                <w:szCs w:val="24"/>
              </w:rPr>
            </w:pPr>
            <w:r w:rsidRPr="006E2C77">
              <w:rPr>
                <w:rFonts w:ascii="Times New Roman" w:hAnsi="Times New Roman" w:cs="Times New Roman"/>
                <w:color w:val="FF0000"/>
                <w:sz w:val="24"/>
                <w:szCs w:val="24"/>
              </w:rPr>
              <w:t xml:space="preserve">CC:  The CC keeps a close working relationship with the </w:t>
            </w:r>
            <w:proofErr w:type="spellStart"/>
            <w:r w:rsidRPr="006E2C77">
              <w:rPr>
                <w:rFonts w:ascii="Times New Roman" w:hAnsi="Times New Roman" w:cs="Times New Roman"/>
                <w:color w:val="FF0000"/>
                <w:sz w:val="24"/>
                <w:szCs w:val="24"/>
              </w:rPr>
              <w:t>RLF</w:t>
            </w:r>
            <w:proofErr w:type="spellEnd"/>
            <w:r w:rsidRPr="006E2C77">
              <w:rPr>
                <w:rFonts w:ascii="Times New Roman" w:hAnsi="Times New Roman" w:cs="Times New Roman"/>
                <w:color w:val="FF0000"/>
                <w:sz w:val="24"/>
                <w:szCs w:val="24"/>
              </w:rPr>
              <w:t xml:space="preserve"> and </w:t>
            </w:r>
            <w:proofErr w:type="spellStart"/>
            <w:r w:rsidRPr="006E2C77">
              <w:rPr>
                <w:rFonts w:ascii="Times New Roman" w:hAnsi="Times New Roman" w:cs="Times New Roman"/>
                <w:color w:val="FF0000"/>
                <w:sz w:val="24"/>
                <w:szCs w:val="24"/>
              </w:rPr>
              <w:t>LLCT</w:t>
            </w:r>
            <w:proofErr w:type="spellEnd"/>
            <w:r w:rsidRPr="006E2C77">
              <w:rPr>
                <w:rFonts w:ascii="Times New Roman" w:hAnsi="Times New Roman" w:cs="Times New Roman"/>
                <w:color w:val="FF0000"/>
                <w:sz w:val="24"/>
                <w:szCs w:val="24"/>
              </w:rPr>
              <w:t xml:space="preserve"> and other regional governmental agencies and non-profit organizations.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NR-1.1.2. Continue to implement the 2008 Open Space and Recreation Plan. </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rsidP="00982B0F">
            <w:pPr>
              <w:spacing w:after="0" w:line="20" w:lineRule="atLeast"/>
              <w:rPr>
                <w:rFonts w:ascii="Times New Roman" w:hAnsi="Times New Roman" w:cs="Times New Roman"/>
                <w:color w:val="FF0000"/>
                <w:sz w:val="24"/>
                <w:szCs w:val="24"/>
              </w:rPr>
            </w:pPr>
            <w:r w:rsidRPr="006E2C77">
              <w:rPr>
                <w:rFonts w:ascii="Times New Roman" w:hAnsi="Times New Roman" w:cs="Times New Roman"/>
                <w:color w:val="FF0000"/>
                <w:sz w:val="24"/>
                <w:szCs w:val="24"/>
              </w:rPr>
              <w:t xml:space="preserve">CC continues to evaluate the </w:t>
            </w:r>
            <w:proofErr w:type="spellStart"/>
            <w:r w:rsidRPr="006E2C77">
              <w:rPr>
                <w:rFonts w:ascii="Times New Roman" w:hAnsi="Times New Roman" w:cs="Times New Roman"/>
                <w:color w:val="FF0000"/>
                <w:sz w:val="24"/>
                <w:szCs w:val="24"/>
              </w:rPr>
              <w:t>OSRP</w:t>
            </w:r>
            <w:proofErr w:type="spellEnd"/>
            <w:r w:rsidRPr="006E2C77">
              <w:rPr>
                <w:rFonts w:ascii="Times New Roman" w:hAnsi="Times New Roman" w:cs="Times New Roman"/>
                <w:color w:val="FF0000"/>
                <w:sz w:val="24"/>
                <w:szCs w:val="24"/>
              </w:rPr>
              <w:t xml:space="preserve"> and take on its described action items.</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NR-1.2. Continue to secure deed restrictions to protect wetland buffer zone areas.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CC</w:t>
            </w:r>
          </w:p>
        </w:tc>
        <w:tc>
          <w:tcPr>
            <w:tcW w:w="5760" w:type="dxa"/>
            <w:tcMar>
              <w:left w:w="108" w:type="dxa"/>
              <w:right w:w="108" w:type="dxa"/>
            </w:tcMar>
          </w:tcPr>
          <w:p w:rsidR="0015117C" w:rsidRPr="006E2C77" w:rsidRDefault="003D6A0C" w:rsidP="006E2C77">
            <w:pPr>
              <w:pStyle w:val="normal0"/>
              <w:spacing w:line="20" w:lineRule="atLeast"/>
              <w:rPr>
                <w:color w:val="FF0000"/>
              </w:rPr>
            </w:pPr>
            <w:r w:rsidRPr="006E2C77">
              <w:rPr>
                <w:rFonts w:ascii="Times New Roman" w:eastAsia="Times New Roman" w:hAnsi="Times New Roman" w:cs="Times New Roman"/>
                <w:color w:val="FF0000"/>
                <w:sz w:val="24"/>
              </w:rPr>
              <w:t xml:space="preserve">CC:  </w:t>
            </w:r>
            <w:r w:rsidR="006E2C77" w:rsidRPr="006E2C77">
              <w:rPr>
                <w:rFonts w:ascii="Times New Roman" w:hAnsi="Times New Roman" w:cs="Times New Roman"/>
                <w:color w:val="FF0000"/>
                <w:sz w:val="24"/>
                <w:szCs w:val="24"/>
              </w:rPr>
              <w:t>During wetlands permitting the CC does work with landowners to place deed restrictions protecting buffer zone and wetlands when appropriate.  This is typically when a property with development constraints is being built on or having an existing use expanded.  We want to be sure that there is no incremental creep over time into protected areas.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NR-1.2.1. Maintain the town’s practice of securing conservation restrictions as part of the wetlands permitting process, especially for expansion of existing properties.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rsidP="006E2C77">
            <w:pPr>
              <w:pStyle w:val="normal0"/>
              <w:rPr>
                <w:color w:val="FF0000"/>
              </w:rPr>
            </w:pPr>
            <w:r w:rsidRPr="006E2C77">
              <w:rPr>
                <w:rFonts w:ascii="Times New Roman" w:hAnsi="Times New Roman" w:cs="Times New Roman"/>
                <w:color w:val="FF0000"/>
                <w:sz w:val="24"/>
                <w:szCs w:val="24"/>
              </w:rPr>
              <w:t xml:space="preserve">CC:  We have used “deed restrictions” rather than </w:t>
            </w:r>
            <w:proofErr w:type="spellStart"/>
            <w:r w:rsidRPr="006E2C77">
              <w:rPr>
                <w:rFonts w:ascii="Times New Roman" w:hAnsi="Times New Roman" w:cs="Times New Roman"/>
                <w:color w:val="FF0000"/>
                <w:sz w:val="24"/>
                <w:szCs w:val="24"/>
              </w:rPr>
              <w:t>CRs</w:t>
            </w:r>
            <w:proofErr w:type="spellEnd"/>
            <w:r w:rsidRPr="006E2C77">
              <w:rPr>
                <w:rFonts w:ascii="Times New Roman" w:hAnsi="Times New Roman" w:cs="Times New Roman"/>
                <w:color w:val="FF0000"/>
                <w:sz w:val="24"/>
                <w:szCs w:val="24"/>
              </w:rPr>
              <w:t xml:space="preserve"> for protecting certain parcels during the wetlands permitting process.  These are much easier to execute and serve to keep future owners on notice about the restrictions.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NR-1.2.2. Ensure that all conservation restrictions are properly recorded at the Registry of Deeds and entered into the town’s index of land restrictions.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rsidP="00982B0F">
            <w:pPr>
              <w:spacing w:after="0" w:line="240" w:lineRule="auto"/>
              <w:rPr>
                <w:rFonts w:ascii="Times New Roman" w:hAnsi="Times New Roman" w:cs="Times New Roman"/>
                <w:color w:val="FF0000"/>
                <w:sz w:val="24"/>
                <w:szCs w:val="24"/>
              </w:rPr>
            </w:pPr>
            <w:r w:rsidRPr="006E2C77">
              <w:rPr>
                <w:rFonts w:ascii="Times New Roman" w:hAnsi="Times New Roman" w:cs="Times New Roman"/>
                <w:color w:val="FF0000"/>
                <w:sz w:val="24"/>
                <w:szCs w:val="24"/>
              </w:rPr>
              <w:t>CC:  These wetlands-related Deed Restrictions are recorded at the Registry of Deeds and entered into our conservation database.</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1.3.Establish</w:t>
            </w:r>
            <w:proofErr w:type="spellEnd"/>
            <w:r>
              <w:rPr>
                <w:rFonts w:ascii="Times New Roman" w:eastAsia="Times New Roman" w:hAnsi="Times New Roman" w:cs="Times New Roman"/>
                <w:sz w:val="24"/>
              </w:rPr>
              <w:t xml:space="preserve"> policies and regulations for water use – both voluntary and mandatory – in order to conserve water and bring Lincoln in line with the state’s water use </w:t>
            </w:r>
            <w:r>
              <w:rPr>
                <w:rFonts w:ascii="Times New Roman" w:eastAsia="Times New Roman" w:hAnsi="Times New Roman" w:cs="Times New Roman"/>
                <w:sz w:val="24"/>
              </w:rPr>
              <w:lastRenderedPageBreak/>
              <w:t>guidelines.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lastRenderedPageBreak/>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WC, CC</w:t>
            </w:r>
          </w:p>
        </w:tc>
        <w:tc>
          <w:tcPr>
            <w:tcW w:w="5760" w:type="dxa"/>
            <w:tcMar>
              <w:left w:w="108" w:type="dxa"/>
              <w:right w:w="108" w:type="dxa"/>
            </w:tcMar>
          </w:tcPr>
          <w:p w:rsidR="006E2C77" w:rsidRPr="006E2C77" w:rsidRDefault="003D6A0C" w:rsidP="006E2C77">
            <w:pPr>
              <w:spacing w:line="240" w:lineRule="auto"/>
              <w:rPr>
                <w:rFonts w:ascii="Times New Roman" w:hAnsi="Times New Roman" w:cs="Times New Roman"/>
                <w:color w:val="FF0000"/>
                <w:sz w:val="24"/>
                <w:szCs w:val="24"/>
              </w:rPr>
            </w:pPr>
            <w:r w:rsidRPr="006E2C77">
              <w:rPr>
                <w:rFonts w:ascii="Times New Roman" w:eastAsia="Times New Roman" w:hAnsi="Times New Roman" w:cs="Times New Roman"/>
                <w:color w:val="FF0000"/>
                <w:sz w:val="24"/>
              </w:rPr>
              <w:t xml:space="preserve">CC: </w:t>
            </w:r>
            <w:r w:rsidR="006E2C77" w:rsidRPr="006E2C77">
              <w:rPr>
                <w:rFonts w:ascii="Times New Roman" w:eastAsia="Times New Roman" w:hAnsi="Times New Roman" w:cs="Times New Roman"/>
                <w:color w:val="FF0000"/>
                <w:sz w:val="24"/>
              </w:rPr>
              <w:t xml:space="preserve"> </w:t>
            </w:r>
            <w:r w:rsidR="006E2C77" w:rsidRPr="006E2C77">
              <w:rPr>
                <w:rFonts w:ascii="Times New Roman" w:hAnsi="Times New Roman" w:cs="Times New Roman"/>
                <w:color w:val="FF0000"/>
                <w:sz w:val="24"/>
                <w:szCs w:val="24"/>
              </w:rPr>
              <w:t xml:space="preserve">The primary authority for water use regulations is the WC and the CC supports them in all such efforts.  During wetlands permitting we encourage applicants to </w:t>
            </w:r>
            <w:r w:rsidR="006E2C77" w:rsidRPr="006E2C77">
              <w:rPr>
                <w:rFonts w:ascii="Times New Roman" w:hAnsi="Times New Roman" w:cs="Times New Roman"/>
                <w:color w:val="FF0000"/>
                <w:sz w:val="24"/>
                <w:szCs w:val="24"/>
              </w:rPr>
              <w:lastRenderedPageBreak/>
              <w:t>employ landscaping methods that minimize the need for future water use.</w:t>
            </w:r>
          </w:p>
          <w:p w:rsidR="0015117C" w:rsidRPr="0000789D" w:rsidRDefault="003D6A0C" w:rsidP="0000789D">
            <w:pPr>
              <w:pStyle w:val="normal0"/>
              <w:rPr>
                <w:color w:val="FF0000"/>
              </w:rPr>
            </w:pPr>
            <w:r w:rsidRPr="0000789D">
              <w:rPr>
                <w:rFonts w:ascii="Times New Roman" w:eastAsia="Times New Roman" w:hAnsi="Times New Roman" w:cs="Times New Roman"/>
                <w:color w:val="FF0000"/>
                <w:sz w:val="24"/>
              </w:rPr>
              <w:t xml:space="preserve">WC:  Medium priority. WC is currently enforcing </w:t>
            </w:r>
            <w:proofErr w:type="spellStart"/>
            <w:r w:rsidRPr="0000789D">
              <w:rPr>
                <w:rFonts w:ascii="Times New Roman" w:eastAsia="Times New Roman" w:hAnsi="Times New Roman" w:cs="Times New Roman"/>
                <w:color w:val="FF0000"/>
                <w:sz w:val="24"/>
              </w:rPr>
              <w:t>MADEP</w:t>
            </w:r>
            <w:proofErr w:type="spellEnd"/>
            <w:r w:rsidRPr="0000789D">
              <w:rPr>
                <w:rFonts w:ascii="Times New Roman" w:eastAsia="Times New Roman" w:hAnsi="Times New Roman" w:cs="Times New Roman"/>
                <w:color w:val="FF0000"/>
                <w:sz w:val="24"/>
              </w:rPr>
              <w:t xml:space="preserve"> imposed conservation requirements. Goals won’t be met this year</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lastRenderedPageBreak/>
              <w:t>NR-1.3.1. Continue to review the user fee structure and explore other incentives to reduce residential water consumption.</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High</w:t>
            </w:r>
          </w:p>
        </w:tc>
        <w:tc>
          <w:tcPr>
            <w:tcW w:w="1620" w:type="dxa"/>
            <w:tcMar>
              <w:left w:w="108" w:type="dxa"/>
              <w:right w:w="108" w:type="dxa"/>
            </w:tcMar>
          </w:tcPr>
          <w:p w:rsidR="0015117C" w:rsidRDefault="0000789D">
            <w:pPr>
              <w:pStyle w:val="normal0"/>
              <w:tabs>
                <w:tab w:val="left" w:pos="288"/>
              </w:tabs>
            </w:pPr>
            <w:r>
              <w:rPr>
                <w:rFonts w:ascii="Times New Roman" w:eastAsia="Times New Roman" w:hAnsi="Times New Roman" w:cs="Times New Roman"/>
                <w:sz w:val="24"/>
              </w:rPr>
              <w:t>WC</w:t>
            </w:r>
            <w:r w:rsidR="003D6A0C">
              <w:rPr>
                <w:rFonts w:ascii="Times New Roman" w:eastAsia="Times New Roman" w:hAnsi="Times New Roman" w:cs="Times New Roman"/>
                <w:sz w:val="24"/>
              </w:rPr>
              <w:t xml:space="preserve">, </w:t>
            </w:r>
            <w:proofErr w:type="spellStart"/>
            <w:r w:rsidR="003D6A0C">
              <w:rPr>
                <w:rFonts w:ascii="Times New Roman" w:eastAsia="Times New Roman" w:hAnsi="Times New Roman" w:cs="Times New Roman"/>
                <w:sz w:val="24"/>
              </w:rPr>
              <w:t>BOS</w:t>
            </w:r>
            <w:proofErr w:type="spellEnd"/>
          </w:p>
        </w:tc>
        <w:tc>
          <w:tcPr>
            <w:tcW w:w="5760" w:type="dxa"/>
            <w:tcMar>
              <w:left w:w="108" w:type="dxa"/>
              <w:right w:w="108" w:type="dxa"/>
            </w:tcMar>
          </w:tcPr>
          <w:p w:rsidR="0015117C" w:rsidRDefault="0000789D">
            <w:pPr>
              <w:pStyle w:val="normal0"/>
              <w:rPr>
                <w:rFonts w:ascii="Times New Roman" w:eastAsia="Times New Roman" w:hAnsi="Times New Roman" w:cs="Times New Roman"/>
                <w:color w:val="FF0000"/>
                <w:sz w:val="24"/>
              </w:rPr>
            </w:pPr>
            <w:r w:rsidRPr="0000789D">
              <w:rPr>
                <w:rFonts w:ascii="Times New Roman" w:eastAsia="Times New Roman" w:hAnsi="Times New Roman" w:cs="Times New Roman"/>
                <w:color w:val="FF0000"/>
                <w:sz w:val="24"/>
              </w:rPr>
              <w:t>WC:  Adopted low water use appliance program</w:t>
            </w:r>
            <w:r>
              <w:rPr>
                <w:rFonts w:ascii="Times New Roman" w:eastAsia="Times New Roman" w:hAnsi="Times New Roman" w:cs="Times New Roman"/>
                <w:color w:val="FF0000"/>
                <w:sz w:val="24"/>
              </w:rPr>
              <w:t>;   researching bylaw requiring low water use appliances in  all new construction</w:t>
            </w:r>
          </w:p>
          <w:p w:rsidR="0015117C" w:rsidRDefault="007D5B4B" w:rsidP="00982B0F">
            <w:pPr>
              <w:pStyle w:val="normal0"/>
            </w:pPr>
            <w:proofErr w:type="spellStart"/>
            <w:r>
              <w:rPr>
                <w:rFonts w:ascii="Times New Roman" w:eastAsia="Times New Roman" w:hAnsi="Times New Roman" w:cs="Times New Roman"/>
                <w:color w:val="FF0000"/>
                <w:sz w:val="24"/>
              </w:rPr>
              <w:t>BOS</w:t>
            </w:r>
            <w:proofErr w:type="spellEnd"/>
            <w:r>
              <w:rPr>
                <w:rFonts w:ascii="Times New Roman" w:eastAsia="Times New Roman" w:hAnsi="Times New Roman" w:cs="Times New Roman"/>
                <w:color w:val="FF0000"/>
                <w:sz w:val="24"/>
              </w:rPr>
              <w:t xml:space="preserve">:  </w:t>
            </w:r>
            <w:r w:rsidRPr="00664923">
              <w:rPr>
                <w:rFonts w:ascii="Times New Roman" w:hAnsi="Times New Roman" w:cs="Times New Roman"/>
                <w:color w:val="FF0000"/>
                <w:sz w:val="24"/>
                <w:szCs w:val="24"/>
              </w:rPr>
              <w:t xml:space="preserve">Would like clarification as to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authority and role.    This would appear to be an action that falls squarely within the Water Board’s jurisdiction.  We do not have any special expertise or operational oversight that would be of assistance to the effort.</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NR-1.3.2. Wherever possible, </w:t>
            </w:r>
            <w:proofErr w:type="gramStart"/>
            <w:r>
              <w:rPr>
                <w:rFonts w:ascii="Times New Roman" w:eastAsia="Times New Roman" w:hAnsi="Times New Roman" w:cs="Times New Roman"/>
                <w:sz w:val="24"/>
              </w:rPr>
              <w:t>promote</w:t>
            </w:r>
            <w:proofErr w:type="gramEnd"/>
            <w:r>
              <w:rPr>
                <w:rFonts w:ascii="Times New Roman" w:eastAsia="Times New Roman" w:hAnsi="Times New Roman" w:cs="Times New Roman"/>
                <w:sz w:val="24"/>
              </w:rPr>
              <w:t xml:space="preserve"> more compact development that consumes less water by design. (</w:t>
            </w:r>
            <w:r>
              <w:rPr>
                <w:rFonts w:ascii="Times New Roman" w:eastAsia="Times New Roman" w:hAnsi="Times New Roman" w:cs="Times New Roman"/>
                <w:i/>
                <w:sz w:val="24"/>
              </w:rPr>
              <w:t>See also, NR-4.2, LU-1.1</w:t>
            </w:r>
            <w:r>
              <w:rPr>
                <w:rFonts w:ascii="Times New Roman" w:eastAsia="Times New Roman" w:hAnsi="Times New Roman" w:cs="Times New Roman"/>
                <w:sz w:val="24"/>
              </w:rPr>
              <w:t>)</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3D6A0C">
            <w:pPr>
              <w:pStyle w:val="normal0"/>
              <w:tabs>
                <w:tab w:val="left" w:pos="288"/>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15117C" w:rsidRPr="001550E0" w:rsidRDefault="001550E0" w:rsidP="00982B0F">
            <w:pPr>
              <w:spacing w:after="0" w:line="20" w:lineRule="atLeast"/>
              <w:rPr>
                <w:rFonts w:ascii="Times New Roman" w:hAnsi="Times New Roman" w:cs="Times New Roman"/>
                <w:color w:val="FF0000"/>
                <w:sz w:val="24"/>
                <w:szCs w:val="24"/>
              </w:rPr>
            </w:pPr>
            <w:proofErr w:type="spellStart"/>
            <w:r w:rsidRPr="001550E0">
              <w:rPr>
                <w:rFonts w:ascii="Times New Roman" w:hAnsi="Times New Roman" w:cs="Times New Roman"/>
                <w:color w:val="FF0000"/>
                <w:sz w:val="24"/>
                <w:szCs w:val="24"/>
              </w:rPr>
              <w:t>PB</w:t>
            </w:r>
            <w:proofErr w:type="spellEnd"/>
            <w:r w:rsidRPr="001550E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1550E0">
              <w:rPr>
                <w:rFonts w:ascii="Times New Roman" w:hAnsi="Times New Roman" w:cs="Times New Roman"/>
                <w:color w:val="FF0000"/>
                <w:sz w:val="24"/>
                <w:szCs w:val="24"/>
              </w:rPr>
              <w:t xml:space="preserve">Ongoing as applicable through Land Use Group staff review and permitting criteria. The </w:t>
            </w:r>
            <w:proofErr w:type="spellStart"/>
            <w:r w:rsidRPr="001550E0">
              <w:rPr>
                <w:rFonts w:ascii="Times New Roman" w:hAnsi="Times New Roman" w:cs="Times New Roman"/>
                <w:color w:val="FF0000"/>
                <w:sz w:val="24"/>
                <w:szCs w:val="24"/>
              </w:rPr>
              <w:t>PB</w:t>
            </w:r>
            <w:proofErr w:type="spellEnd"/>
            <w:r w:rsidRPr="001550E0">
              <w:rPr>
                <w:rFonts w:ascii="Times New Roman" w:hAnsi="Times New Roman" w:cs="Times New Roman"/>
                <w:color w:val="FF0000"/>
                <w:sz w:val="24"/>
                <w:szCs w:val="24"/>
              </w:rPr>
              <w:t xml:space="preserve"> is sponsoring an Aquifer Protection and Watershed Overlay District that will subject water intensive uses to special permit review </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NR-1.3.3. As part of Site Plan Review, adopt landscaping guidelines that promote or require drought-resistant plantings and reduce turf cover for all types of development, including single-family dwellings.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3D6A0C">
            <w:pPr>
              <w:pStyle w:val="normal0"/>
              <w:rPr>
                <w:color w:val="FF0000"/>
              </w:rPr>
            </w:pPr>
            <w:r w:rsidRPr="006E2C77">
              <w:rPr>
                <w:rFonts w:ascii="Times New Roman" w:eastAsia="Times New Roman" w:hAnsi="Times New Roman" w:cs="Times New Roman"/>
                <w:color w:val="FF0000"/>
                <w:sz w:val="24"/>
              </w:rPr>
              <w:t xml:space="preserve">CC:  </w:t>
            </w:r>
            <w:r w:rsidR="006E2C77" w:rsidRPr="006E2C77">
              <w:rPr>
                <w:rFonts w:ascii="Times New Roman" w:hAnsi="Times New Roman" w:cs="Times New Roman"/>
                <w:color w:val="FF0000"/>
                <w:sz w:val="24"/>
                <w:szCs w:val="24"/>
              </w:rPr>
              <w:t>Our Conservation Planner is working on an “Ecological Design and Construction Handbook” that will be a guide to current best management practices (</w:t>
            </w:r>
            <w:proofErr w:type="spellStart"/>
            <w:r w:rsidR="006E2C77" w:rsidRPr="006E2C77">
              <w:rPr>
                <w:rFonts w:ascii="Times New Roman" w:hAnsi="Times New Roman" w:cs="Times New Roman"/>
                <w:color w:val="FF0000"/>
                <w:sz w:val="24"/>
                <w:szCs w:val="24"/>
              </w:rPr>
              <w:t>BMPs</w:t>
            </w:r>
            <w:proofErr w:type="spellEnd"/>
            <w:r w:rsidR="006E2C77" w:rsidRPr="006E2C77">
              <w:rPr>
                <w:rFonts w:ascii="Times New Roman" w:hAnsi="Times New Roman" w:cs="Times New Roman"/>
                <w:color w:val="FF0000"/>
                <w:sz w:val="24"/>
                <w:szCs w:val="24"/>
              </w:rPr>
              <w:t>).  Much of this is geared towards minimizing water use and protecting water quality.</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1.4.Develop</w:t>
            </w:r>
            <w:proofErr w:type="spellEnd"/>
            <w:r>
              <w:rPr>
                <w:rFonts w:ascii="Times New Roman" w:eastAsia="Times New Roman" w:hAnsi="Times New Roman" w:cs="Times New Roman"/>
                <w:sz w:val="24"/>
              </w:rPr>
              <w:t xml:space="preserve"> property management plans for the protection of conservation land and habitat areas. (</w:t>
            </w:r>
            <w:r>
              <w:rPr>
                <w:rFonts w:ascii="Times New Roman" w:eastAsia="Times New Roman" w:hAnsi="Times New Roman" w:cs="Times New Roman"/>
                <w:i/>
                <w:sz w:val="24"/>
              </w:rPr>
              <w:t>See</w:t>
            </w:r>
            <w:r>
              <w:rPr>
                <w:rFonts w:ascii="Times New Roman" w:eastAsia="Times New Roman" w:hAnsi="Times New Roman" w:cs="Times New Roman"/>
                <w:sz w:val="24"/>
              </w:rPr>
              <w:t xml:space="preserve"> </w:t>
            </w:r>
            <w:r>
              <w:rPr>
                <w:rFonts w:ascii="Times New Roman" w:eastAsia="Times New Roman" w:hAnsi="Times New Roman" w:cs="Times New Roman"/>
                <w:i/>
                <w:sz w:val="24"/>
              </w:rPr>
              <w:t>also, OS -2.1</w:t>
            </w:r>
            <w:r>
              <w:rPr>
                <w:rFonts w:ascii="Times New Roman" w:eastAsia="Times New Roman" w:hAnsi="Times New Roman" w:cs="Times New Roman"/>
                <w:sz w:val="24"/>
              </w:rPr>
              <w:t>)</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CC</w:t>
            </w:r>
          </w:p>
        </w:tc>
        <w:tc>
          <w:tcPr>
            <w:tcW w:w="5760" w:type="dxa"/>
            <w:tcMar>
              <w:left w:w="108" w:type="dxa"/>
              <w:right w:w="108" w:type="dxa"/>
            </w:tcMar>
          </w:tcPr>
          <w:p w:rsidR="0015117C" w:rsidRPr="006E2C77" w:rsidRDefault="003D6A0C" w:rsidP="00982B0F">
            <w:pPr>
              <w:spacing w:after="0" w:line="240" w:lineRule="auto"/>
              <w:rPr>
                <w:rFonts w:ascii="Times New Roman" w:hAnsi="Times New Roman" w:cs="Times New Roman"/>
                <w:color w:val="FF0000"/>
                <w:sz w:val="24"/>
                <w:szCs w:val="24"/>
              </w:rPr>
            </w:pPr>
            <w:r w:rsidRPr="006E2C77">
              <w:rPr>
                <w:rFonts w:ascii="Times New Roman" w:eastAsia="Times New Roman" w:hAnsi="Times New Roman" w:cs="Times New Roman"/>
                <w:color w:val="FF0000"/>
                <w:sz w:val="24"/>
              </w:rPr>
              <w:t xml:space="preserve">CC:  </w:t>
            </w:r>
            <w:r w:rsidR="006E2C77" w:rsidRPr="006E2C77">
              <w:rPr>
                <w:rFonts w:ascii="Times New Roman" w:hAnsi="Times New Roman" w:cs="Times New Roman"/>
                <w:color w:val="FF0000"/>
                <w:sz w:val="24"/>
                <w:szCs w:val="24"/>
              </w:rPr>
              <w:t>CC practices sound ecological management but has not prepared parcel-specific plans.  This is a low-priority item.</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NR-1.4.1. Fund the Conservation Commission’s baseline inventory and stewardship programs at </w:t>
            </w:r>
            <w:r>
              <w:rPr>
                <w:rFonts w:ascii="Times New Roman" w:eastAsia="Times New Roman" w:hAnsi="Times New Roman" w:cs="Times New Roman"/>
                <w:sz w:val="24"/>
              </w:rPr>
              <w:br/>
              <w:t>a level sufficient to prepare and implement property management plans.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982B0F" w:rsidRDefault="006E2C77" w:rsidP="00982B0F">
            <w:pPr>
              <w:spacing w:after="0" w:line="240" w:lineRule="auto"/>
              <w:rPr>
                <w:rFonts w:ascii="Times New Roman" w:hAnsi="Times New Roman" w:cs="Times New Roman"/>
                <w:color w:val="FF0000"/>
                <w:sz w:val="24"/>
                <w:szCs w:val="24"/>
              </w:rPr>
            </w:pPr>
            <w:r w:rsidRPr="00982B0F">
              <w:rPr>
                <w:rFonts w:ascii="Times New Roman" w:hAnsi="Times New Roman" w:cs="Times New Roman"/>
                <w:color w:val="FF0000"/>
                <w:sz w:val="24"/>
                <w:szCs w:val="24"/>
              </w:rPr>
              <w:t>CC:  At this time any funding for management plans will come from the CC operating budget.  Should plan development become a high priority then we will pursue funding.</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1.5.Encourage</w:t>
            </w:r>
            <w:proofErr w:type="spellEnd"/>
            <w:r>
              <w:rPr>
                <w:rFonts w:ascii="Times New Roman" w:eastAsia="Times New Roman" w:hAnsi="Times New Roman" w:cs="Times New Roman"/>
                <w:sz w:val="24"/>
              </w:rPr>
              <w:t xml:space="preserve"> or require best management practices for soil and water conservation on all construction projects in Lincoln, including agricultural lands to the extent allowed by law.</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WC, CC</w:t>
            </w:r>
          </w:p>
        </w:tc>
        <w:tc>
          <w:tcPr>
            <w:tcW w:w="5760" w:type="dxa"/>
            <w:tcMar>
              <w:left w:w="108" w:type="dxa"/>
              <w:right w:w="108" w:type="dxa"/>
            </w:tcMar>
          </w:tcPr>
          <w:p w:rsidR="006E2C77" w:rsidRDefault="003D6A0C" w:rsidP="00982B0F">
            <w:pPr>
              <w:spacing w:after="0" w:line="240" w:lineRule="auto"/>
            </w:pPr>
            <w:r w:rsidRPr="006E2C77">
              <w:rPr>
                <w:rFonts w:ascii="Times New Roman" w:eastAsia="Times New Roman" w:hAnsi="Times New Roman" w:cs="Times New Roman"/>
                <w:color w:val="FF0000"/>
                <w:sz w:val="24"/>
              </w:rPr>
              <w:t xml:space="preserve">CC:  </w:t>
            </w:r>
            <w:r w:rsidR="006E2C77" w:rsidRPr="006E2C77">
              <w:rPr>
                <w:rFonts w:ascii="Times New Roman" w:hAnsi="Times New Roman" w:cs="Times New Roman"/>
                <w:color w:val="FF0000"/>
                <w:sz w:val="24"/>
                <w:szCs w:val="24"/>
              </w:rPr>
              <w:t xml:space="preserve">The Ecological Design and Construction Handbook and the revised Farm Policy will address this need for outreach and education.  When the new </w:t>
            </w:r>
            <w:proofErr w:type="spellStart"/>
            <w:r w:rsidR="006E2C77" w:rsidRPr="006E2C77">
              <w:rPr>
                <w:rFonts w:ascii="Times New Roman" w:hAnsi="Times New Roman" w:cs="Times New Roman"/>
                <w:color w:val="FF0000"/>
                <w:sz w:val="24"/>
                <w:szCs w:val="24"/>
              </w:rPr>
              <w:t>NPDES</w:t>
            </w:r>
            <w:proofErr w:type="spellEnd"/>
            <w:r w:rsidR="006E2C77" w:rsidRPr="006E2C77">
              <w:rPr>
                <w:rFonts w:ascii="Times New Roman" w:hAnsi="Times New Roman" w:cs="Times New Roman"/>
                <w:color w:val="FF0000"/>
                <w:sz w:val="24"/>
                <w:szCs w:val="24"/>
              </w:rPr>
              <w:t xml:space="preserve"> </w:t>
            </w:r>
            <w:proofErr w:type="spellStart"/>
            <w:r w:rsidR="006E2C77" w:rsidRPr="006E2C77">
              <w:rPr>
                <w:rFonts w:ascii="Times New Roman" w:hAnsi="Times New Roman" w:cs="Times New Roman"/>
                <w:color w:val="FF0000"/>
                <w:sz w:val="24"/>
                <w:szCs w:val="24"/>
              </w:rPr>
              <w:t>MS4</w:t>
            </w:r>
            <w:proofErr w:type="spellEnd"/>
            <w:r w:rsidR="006E2C77" w:rsidRPr="006E2C77">
              <w:rPr>
                <w:rFonts w:ascii="Times New Roman" w:hAnsi="Times New Roman" w:cs="Times New Roman"/>
                <w:color w:val="FF0000"/>
                <w:sz w:val="24"/>
                <w:szCs w:val="24"/>
              </w:rPr>
              <w:t xml:space="preserve"> permit is issued by EPA, the Town may need to memorialize this information in a formal bylaw.</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lastRenderedPageBreak/>
              <w:t>NR-1.5.1. Study options for a land clearing and grading bylaw in conjunction with work on NR-3.2.</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pPr>
              <w:pStyle w:val="normal0"/>
              <w:rPr>
                <w:color w:val="FF0000"/>
              </w:rPr>
            </w:pPr>
            <w:r w:rsidRPr="006E2C77">
              <w:rPr>
                <w:rFonts w:ascii="Times New Roman" w:hAnsi="Times New Roman" w:cs="Times New Roman"/>
                <w:color w:val="FF0000"/>
                <w:sz w:val="24"/>
                <w:szCs w:val="24"/>
              </w:rPr>
              <w:t xml:space="preserve">CC:  Under the </w:t>
            </w:r>
            <w:proofErr w:type="spellStart"/>
            <w:r w:rsidRPr="006E2C77">
              <w:rPr>
                <w:rFonts w:ascii="Times New Roman" w:hAnsi="Times New Roman" w:cs="Times New Roman"/>
                <w:color w:val="FF0000"/>
                <w:sz w:val="24"/>
                <w:szCs w:val="24"/>
              </w:rPr>
              <w:t>NPDES</w:t>
            </w:r>
            <w:proofErr w:type="spellEnd"/>
            <w:r w:rsidRPr="006E2C77">
              <w:rPr>
                <w:rFonts w:ascii="Times New Roman" w:hAnsi="Times New Roman" w:cs="Times New Roman"/>
                <w:color w:val="FF0000"/>
                <w:sz w:val="24"/>
                <w:szCs w:val="24"/>
              </w:rPr>
              <w:t xml:space="preserve"> guidelines we should be considering such a bylaw in conjunction with the </w:t>
            </w:r>
            <w:proofErr w:type="spellStart"/>
            <w:r w:rsidRPr="006E2C77">
              <w:rPr>
                <w:rFonts w:ascii="Times New Roman" w:hAnsi="Times New Roman" w:cs="Times New Roman"/>
                <w:color w:val="FF0000"/>
                <w:sz w:val="24"/>
                <w:szCs w:val="24"/>
              </w:rPr>
              <w:t>PB</w:t>
            </w:r>
            <w:proofErr w:type="spellEnd"/>
            <w:r w:rsidRPr="006E2C77">
              <w:rPr>
                <w:rFonts w:ascii="Times New Roman" w:hAnsi="Times New Roman" w:cs="Times New Roman"/>
                <w:color w:val="FF0000"/>
                <w:sz w:val="24"/>
                <w:szCs w:val="24"/>
              </w:rPr>
              <w:t>.</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NR-1.5.2. Evaluate preferred option(s) against the town’s existing regulations for subdivision control, site plan approval, and wetlands permits, as well as the state’s most recent version of the </w:t>
            </w:r>
            <w:proofErr w:type="spellStart"/>
            <w:r>
              <w:rPr>
                <w:rFonts w:ascii="Times New Roman" w:eastAsia="Times New Roman" w:hAnsi="Times New Roman" w:cs="Times New Roman"/>
                <w:sz w:val="24"/>
              </w:rPr>
              <w:t>Stormwater</w:t>
            </w:r>
            <w:proofErr w:type="spellEnd"/>
            <w:r>
              <w:rPr>
                <w:rFonts w:ascii="Times New Roman" w:eastAsia="Times New Roman" w:hAnsi="Times New Roman" w:cs="Times New Roman"/>
                <w:sz w:val="24"/>
              </w:rPr>
              <w:t xml:space="preserve"> Management Handbook.</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pPr>
              <w:pStyle w:val="normal0"/>
              <w:rPr>
                <w:color w:val="FF0000"/>
              </w:rPr>
            </w:pPr>
            <w:r w:rsidRPr="006E2C77">
              <w:rPr>
                <w:rFonts w:ascii="Times New Roman" w:hAnsi="Times New Roman" w:cs="Times New Roman"/>
                <w:color w:val="FF0000"/>
                <w:sz w:val="24"/>
                <w:szCs w:val="24"/>
              </w:rPr>
              <w:t xml:space="preserve">CC works with the existing state and local wetlands regulations and state </w:t>
            </w:r>
            <w:proofErr w:type="spellStart"/>
            <w:r w:rsidRPr="006E2C77">
              <w:rPr>
                <w:rFonts w:ascii="Times New Roman" w:hAnsi="Times New Roman" w:cs="Times New Roman"/>
                <w:color w:val="FF0000"/>
                <w:sz w:val="24"/>
                <w:szCs w:val="24"/>
              </w:rPr>
              <w:t>stormwater</w:t>
            </w:r>
            <w:proofErr w:type="spellEnd"/>
            <w:r w:rsidRPr="006E2C77">
              <w:rPr>
                <w:rFonts w:ascii="Times New Roman" w:hAnsi="Times New Roman" w:cs="Times New Roman"/>
                <w:color w:val="FF0000"/>
                <w:sz w:val="24"/>
                <w:szCs w:val="24"/>
              </w:rPr>
              <w:t xml:space="preserve"> regulations to have builders use current </w:t>
            </w:r>
            <w:proofErr w:type="spellStart"/>
            <w:r w:rsidRPr="006E2C77">
              <w:rPr>
                <w:rFonts w:ascii="Times New Roman" w:hAnsi="Times New Roman" w:cs="Times New Roman"/>
                <w:color w:val="FF0000"/>
                <w:sz w:val="24"/>
                <w:szCs w:val="24"/>
              </w:rPr>
              <w:t>BMPs</w:t>
            </w:r>
            <w:proofErr w:type="spellEnd"/>
            <w:r w:rsidRPr="006E2C77">
              <w:rPr>
                <w:rFonts w:ascii="Times New Roman" w:hAnsi="Times New Roman" w:cs="Times New Roman"/>
                <w:color w:val="FF0000"/>
                <w:sz w:val="24"/>
                <w:szCs w:val="24"/>
              </w:rPr>
              <w:t>.</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NR-1.5.3. Develop a comprehensive approach that avoids conflicts between regulations and consolidates permitting to the maximum extent possible.</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NR-1.5.4. Propose a land clearing and grading or comparable best management practices bylaw for adoption by Town Meeting.</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6E2C77" w:rsidRDefault="006E2C77">
            <w:pPr>
              <w:pStyle w:val="normal0"/>
              <w:rPr>
                <w:color w:val="FF0000"/>
              </w:rPr>
            </w:pPr>
            <w:r w:rsidRPr="006E2C77">
              <w:rPr>
                <w:rFonts w:ascii="Times New Roman" w:hAnsi="Times New Roman" w:cs="Times New Roman"/>
                <w:color w:val="FF0000"/>
                <w:sz w:val="24"/>
                <w:szCs w:val="24"/>
              </w:rPr>
              <w:t>See NR-1.5.1.</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1.6.Ensure</w:t>
            </w:r>
            <w:proofErr w:type="spellEnd"/>
            <w:r>
              <w:rPr>
                <w:rFonts w:ascii="Times New Roman" w:eastAsia="Times New Roman" w:hAnsi="Times New Roman" w:cs="Times New Roman"/>
                <w:sz w:val="24"/>
              </w:rPr>
              <w:t xml:space="preserve"> that developers comply with requirements for environmental impact reports, </w:t>
            </w:r>
            <w:proofErr w:type="spellStart"/>
            <w:r>
              <w:rPr>
                <w:rFonts w:ascii="Times New Roman" w:eastAsia="Times New Roman" w:hAnsi="Times New Roman" w:cs="Times New Roman"/>
                <w:sz w:val="24"/>
              </w:rPr>
              <w:t>stormwater</w:t>
            </w:r>
            <w:proofErr w:type="spellEnd"/>
            <w:r>
              <w:rPr>
                <w:rFonts w:ascii="Times New Roman" w:eastAsia="Times New Roman" w:hAnsi="Times New Roman" w:cs="Times New Roman"/>
                <w:sz w:val="24"/>
              </w:rPr>
              <w:t xml:space="preserve"> management, and open space development guidelines.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1550E0" w:rsidRPr="001550E0" w:rsidRDefault="003D6A0C" w:rsidP="001550E0">
            <w:pPr>
              <w:pStyle w:val="normal0"/>
              <w:rPr>
                <w:rFonts w:ascii="Times New Roman" w:hAnsi="Times New Roman" w:cs="Times New Roman"/>
                <w:color w:val="FF0000"/>
                <w:sz w:val="24"/>
                <w:szCs w:val="24"/>
              </w:rPr>
            </w:pPr>
            <w:proofErr w:type="spellStart"/>
            <w:r w:rsidRPr="001550E0">
              <w:rPr>
                <w:rFonts w:ascii="Times New Roman" w:eastAsia="Times New Roman" w:hAnsi="Times New Roman" w:cs="Times New Roman"/>
                <w:color w:val="FF0000"/>
                <w:sz w:val="24"/>
                <w:szCs w:val="24"/>
              </w:rPr>
              <w:t>PB</w:t>
            </w:r>
            <w:proofErr w:type="spellEnd"/>
            <w:r w:rsidRPr="001550E0">
              <w:rPr>
                <w:rFonts w:ascii="Times New Roman" w:eastAsia="Times New Roman" w:hAnsi="Times New Roman" w:cs="Times New Roman"/>
                <w:color w:val="FF0000"/>
                <w:sz w:val="24"/>
                <w:szCs w:val="24"/>
              </w:rPr>
              <w:t xml:space="preserve">:  </w:t>
            </w:r>
            <w:r w:rsidR="001550E0" w:rsidRPr="001550E0">
              <w:rPr>
                <w:rFonts w:ascii="Times New Roman" w:hAnsi="Times New Roman" w:cs="Times New Roman"/>
                <w:color w:val="FF0000"/>
                <w:sz w:val="24"/>
                <w:szCs w:val="24"/>
              </w:rPr>
              <w:t xml:space="preserve"> Ongoing as applicable through Land Use Group staff review and permitting criteria </w:t>
            </w:r>
          </w:p>
          <w:p w:rsidR="0015117C" w:rsidRPr="001550E0" w:rsidRDefault="0015117C">
            <w:pPr>
              <w:pStyle w:val="normal0"/>
              <w:rPr>
                <w:rFonts w:ascii="Times New Roman" w:hAnsi="Times New Roman" w:cs="Times New Roman"/>
                <w:color w:val="FF0000"/>
                <w:sz w:val="24"/>
                <w:szCs w:val="24"/>
              </w:rPr>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NR-1.6.1. Prepare and adopt an environmental “checklist” for use by all town boards with development review responsibilities.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NR-1.6.2. Hold periodic joint boards meetings to consult about development projects under review and ensure a consistent approach to permitting.</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1550E0" w:rsidRDefault="001550E0" w:rsidP="00982B0F">
            <w:pPr>
              <w:spacing w:after="0" w:line="240" w:lineRule="auto"/>
              <w:rPr>
                <w:rFonts w:ascii="Times New Roman" w:hAnsi="Times New Roman" w:cs="Times New Roman"/>
                <w:color w:val="FF0000"/>
                <w:sz w:val="24"/>
                <w:szCs w:val="24"/>
              </w:rPr>
            </w:pPr>
            <w:r w:rsidRPr="001550E0">
              <w:rPr>
                <w:rFonts w:ascii="Times New Roman" w:hAnsi="Times New Roman" w:cs="Times New Roman"/>
                <w:color w:val="FF0000"/>
                <w:sz w:val="24"/>
                <w:szCs w:val="24"/>
              </w:rPr>
              <w:t xml:space="preserve">Ongoing:  </w:t>
            </w:r>
            <w:proofErr w:type="spellStart"/>
            <w:r w:rsidRPr="001550E0">
              <w:rPr>
                <w:rFonts w:ascii="Times New Roman" w:hAnsi="Times New Roman" w:cs="Times New Roman"/>
                <w:color w:val="FF0000"/>
                <w:sz w:val="24"/>
                <w:szCs w:val="24"/>
              </w:rPr>
              <w:t>PB</w:t>
            </w:r>
            <w:proofErr w:type="spellEnd"/>
            <w:r w:rsidRPr="001550E0">
              <w:rPr>
                <w:rFonts w:ascii="Times New Roman" w:hAnsi="Times New Roman" w:cs="Times New Roman"/>
                <w:color w:val="FF0000"/>
                <w:sz w:val="24"/>
                <w:szCs w:val="24"/>
              </w:rPr>
              <w:t xml:space="preserve">, </w:t>
            </w:r>
            <w:proofErr w:type="spellStart"/>
            <w:r w:rsidRPr="001550E0">
              <w:rPr>
                <w:rFonts w:ascii="Times New Roman" w:hAnsi="Times New Roman" w:cs="Times New Roman"/>
                <w:color w:val="FF0000"/>
                <w:sz w:val="24"/>
                <w:szCs w:val="24"/>
              </w:rPr>
              <w:t>ZBA</w:t>
            </w:r>
            <w:proofErr w:type="spellEnd"/>
            <w:r w:rsidRPr="001550E0">
              <w:rPr>
                <w:rFonts w:ascii="Times New Roman" w:hAnsi="Times New Roman" w:cs="Times New Roman"/>
                <w:color w:val="FF0000"/>
                <w:sz w:val="24"/>
                <w:szCs w:val="24"/>
              </w:rPr>
              <w:t xml:space="preserve"> and CC meet in scoping sessions to review and discuss permitting </w:t>
            </w:r>
            <w:proofErr w:type="spellStart"/>
            <w:r w:rsidRPr="001550E0">
              <w:rPr>
                <w:rFonts w:ascii="Times New Roman" w:hAnsi="Times New Roman" w:cs="Times New Roman"/>
                <w:color w:val="FF0000"/>
                <w:sz w:val="24"/>
                <w:szCs w:val="24"/>
              </w:rPr>
              <w:t>responsibilties</w:t>
            </w:r>
            <w:proofErr w:type="spellEnd"/>
            <w:r w:rsidRPr="001550E0">
              <w:rPr>
                <w:rFonts w:ascii="Times New Roman" w:hAnsi="Times New Roman" w:cs="Times New Roman"/>
                <w:color w:val="FF0000"/>
                <w:sz w:val="24"/>
                <w:szCs w:val="24"/>
              </w:rPr>
              <w:t xml:space="preserve"> are consistent and not redundant. Land Use Chairs Quarterly also reviews projects requiring </w:t>
            </w:r>
            <w:proofErr w:type="spellStart"/>
            <w:r w:rsidRPr="001550E0">
              <w:rPr>
                <w:rFonts w:ascii="Times New Roman" w:hAnsi="Times New Roman" w:cs="Times New Roman"/>
                <w:color w:val="FF0000"/>
                <w:sz w:val="24"/>
                <w:szCs w:val="24"/>
              </w:rPr>
              <w:t>multple</w:t>
            </w:r>
            <w:proofErr w:type="spellEnd"/>
            <w:r w:rsidRPr="001550E0">
              <w:rPr>
                <w:rFonts w:ascii="Times New Roman" w:hAnsi="Times New Roman" w:cs="Times New Roman"/>
                <w:color w:val="FF0000"/>
                <w:sz w:val="24"/>
                <w:szCs w:val="24"/>
              </w:rPr>
              <w:t xml:space="preserve"> board review to make sure a process for coordination is established.</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color w:val="7F1416"/>
                <w:sz w:val="24"/>
              </w:rPr>
              <w:t>Goal NR-2. Promote water conservation, ecological landscaping practices, and energy and resource conservation among all property owners and town employees.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b/>
                <w:color w:val="1B3564"/>
                <w:sz w:val="24"/>
              </w:rPr>
              <w:t>RECOMMENDATIONS  ACTION STEPS: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2.1.Develop</w:t>
            </w:r>
            <w:proofErr w:type="spellEnd"/>
            <w:r>
              <w:rPr>
                <w:rFonts w:ascii="Times New Roman" w:eastAsia="Times New Roman" w:hAnsi="Times New Roman" w:cs="Times New Roman"/>
                <w:sz w:val="24"/>
              </w:rPr>
              <w:t xml:space="preserve"> conservation guidelines for all public buildings, including schools, the town offices, public safety, and public works.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High</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 xml:space="preserve">WC ,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p w:rsidR="0015117C" w:rsidRDefault="003D6A0C">
            <w:pPr>
              <w:pStyle w:val="normal0"/>
              <w:tabs>
                <w:tab w:val="left" w:pos="288"/>
              </w:tabs>
            </w:pPr>
            <w:r>
              <w:rPr>
                <w:rFonts w:ascii="Times New Roman" w:eastAsia="Times New Roman" w:hAnsi="Times New Roman" w:cs="Times New Roman"/>
                <w:sz w:val="24"/>
              </w:rPr>
              <w:t>WD, FM</w:t>
            </w:r>
          </w:p>
        </w:tc>
        <w:tc>
          <w:tcPr>
            <w:tcW w:w="5760" w:type="dxa"/>
            <w:tcMar>
              <w:left w:w="108" w:type="dxa"/>
              <w:right w:w="108" w:type="dxa"/>
            </w:tcMar>
          </w:tcPr>
          <w:p w:rsidR="0015117C" w:rsidRPr="007D5B4B" w:rsidRDefault="007D5B4B">
            <w:pPr>
              <w:pStyle w:val="normal0"/>
              <w:rPr>
                <w:color w:val="FF0000"/>
              </w:rPr>
            </w:pPr>
            <w:r w:rsidRPr="007D5B4B">
              <w:rPr>
                <w:rFonts w:ascii="Times New Roman" w:eastAsia="Times New Roman" w:hAnsi="Times New Roman" w:cs="Times New Roman"/>
                <w:color w:val="FF0000"/>
                <w:sz w:val="24"/>
              </w:rPr>
              <w:t>BOS:</w:t>
            </w:r>
            <w:r>
              <w:rPr>
                <w:rFonts w:ascii="Times New Roman" w:eastAsia="Times New Roman" w:hAnsi="Times New Roman" w:cs="Times New Roman"/>
                <w:color w:val="FF0000"/>
                <w:sz w:val="24"/>
              </w:rPr>
              <w:t xml:space="preserve">  </w:t>
            </w:r>
            <w:r w:rsidR="00A946F6">
              <w:rPr>
                <w:rFonts w:ascii="Times New Roman" w:eastAsia="Times New Roman" w:hAnsi="Times New Roman" w:cs="Times New Roman"/>
                <w:color w:val="FF0000"/>
                <w:sz w:val="24"/>
              </w:rPr>
              <w:t xml:space="preserve">The Town is actively managing its water consumption, particularly the Town Office project, which is pursuing LEED certification.  </w:t>
            </w:r>
            <w:r w:rsidRPr="00664923">
              <w:rPr>
                <w:rFonts w:ascii="Times New Roman" w:hAnsi="Times New Roman" w:cs="Times New Roman"/>
                <w:color w:val="FF0000"/>
                <w:sz w:val="24"/>
                <w:szCs w:val="24"/>
              </w:rPr>
              <w:t>The newer town buildings all have low-flow toilets.   The town currently takes a very minimalist approach to landscaping and therefore requires only minimal water for outdoor use.   Would be happy to participate in discussion group should the Water Department convene such a group.</w:t>
            </w:r>
          </w:p>
          <w:p w:rsidR="0015117C" w:rsidRPr="00344E99" w:rsidRDefault="003D6A0C" w:rsidP="00344E99">
            <w:pPr>
              <w:pStyle w:val="normal0"/>
              <w:rPr>
                <w:color w:val="FF0000"/>
              </w:rPr>
            </w:pPr>
            <w:r w:rsidRPr="00344E99">
              <w:rPr>
                <w:rFonts w:ascii="Times New Roman" w:eastAsia="Times New Roman" w:hAnsi="Times New Roman" w:cs="Times New Roman"/>
                <w:color w:val="FF0000"/>
                <w:sz w:val="24"/>
              </w:rPr>
              <w:lastRenderedPageBreak/>
              <w:t>WC:  Low priority.</w:t>
            </w:r>
            <w:r w:rsidR="00344E99" w:rsidRPr="00344E99">
              <w:rPr>
                <w:rFonts w:ascii="Times New Roman" w:eastAsia="Times New Roman" w:hAnsi="Times New Roman" w:cs="Times New Roman"/>
                <w:color w:val="FF0000"/>
                <w:sz w:val="24"/>
              </w:rPr>
              <w:t xml:space="preserve">  </w:t>
            </w:r>
            <w:r w:rsidRPr="00344E99">
              <w:rPr>
                <w:rFonts w:ascii="Times New Roman" w:eastAsia="Times New Roman" w:hAnsi="Times New Roman" w:cs="Times New Roman"/>
                <w:color w:val="FF0000"/>
                <w:sz w:val="24"/>
              </w:rPr>
              <w:t>Goals won’t be met this year</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lastRenderedPageBreak/>
              <w:t>NR-2.1.1. Work with the Water Department to measure trends in water consumption in municipal and school buildings and to establish performance standards for each type of building, based on its use and occupancy characteristics.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NR-2.1.2. Continue to monitor public buildings for energy use and provide conservation training and technical assistance to town and school employees.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NR-2.1.3. Equip municipal and school buildings with appropriate conservation </w:t>
            </w:r>
            <w:proofErr w:type="spellStart"/>
            <w:r>
              <w:rPr>
                <w:rFonts w:ascii="Times New Roman" w:eastAsia="Times New Roman" w:hAnsi="Times New Roman" w:cs="Times New Roman"/>
                <w:sz w:val="24"/>
              </w:rPr>
              <w:t>fi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xtures</w:t>
            </w:r>
            <w:proofErr w:type="spellEnd"/>
            <w:r>
              <w:rPr>
                <w:rFonts w:ascii="Times New Roman" w:eastAsia="Times New Roman" w:hAnsi="Times New Roman" w:cs="Times New Roman"/>
                <w:sz w:val="24"/>
              </w:rPr>
              <w:t xml:space="preserve"> and properly maintain them.</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2.2.Continue</w:t>
            </w:r>
            <w:proofErr w:type="spellEnd"/>
            <w:r>
              <w:rPr>
                <w:rFonts w:ascii="Times New Roman" w:eastAsia="Times New Roman" w:hAnsi="Times New Roman" w:cs="Times New Roman"/>
                <w:sz w:val="24"/>
              </w:rPr>
              <w:t xml:space="preserve"> to educate the public about Lincoln’s conservation ethic and commitment to stewardship.</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High</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 xml:space="preserve">WC , </w:t>
            </w:r>
            <w:proofErr w:type="spellStart"/>
            <w:r>
              <w:rPr>
                <w:rFonts w:ascii="Times New Roman" w:eastAsia="Times New Roman" w:hAnsi="Times New Roman" w:cs="Times New Roman"/>
                <w:sz w:val="24"/>
              </w:rPr>
              <w:t>BOS</w:t>
            </w:r>
            <w:proofErr w:type="spellEnd"/>
          </w:p>
        </w:tc>
        <w:tc>
          <w:tcPr>
            <w:tcW w:w="5760" w:type="dxa"/>
            <w:tcMar>
              <w:left w:w="108" w:type="dxa"/>
              <w:right w:w="108" w:type="dxa"/>
            </w:tcMar>
          </w:tcPr>
          <w:p w:rsidR="0015117C" w:rsidRPr="00344E99" w:rsidRDefault="003D6A0C">
            <w:pPr>
              <w:pStyle w:val="normal0"/>
              <w:rPr>
                <w:color w:val="FF0000"/>
              </w:rPr>
            </w:pPr>
            <w:r w:rsidRPr="00344E99">
              <w:rPr>
                <w:rFonts w:ascii="Times New Roman" w:eastAsia="Times New Roman" w:hAnsi="Times New Roman" w:cs="Times New Roman"/>
                <w:color w:val="FF0000"/>
                <w:sz w:val="24"/>
              </w:rPr>
              <w:t>WC:  Medium priority</w:t>
            </w:r>
            <w:r w:rsidR="00344E99" w:rsidRPr="00344E99">
              <w:rPr>
                <w:rFonts w:ascii="Times New Roman" w:eastAsia="Times New Roman" w:hAnsi="Times New Roman" w:cs="Times New Roman"/>
                <w:color w:val="FF0000"/>
                <w:sz w:val="24"/>
              </w:rPr>
              <w:t>, with significant focus this year</w:t>
            </w:r>
          </w:p>
          <w:p w:rsidR="0015117C" w:rsidRDefault="00A946F6" w:rsidP="00A946F6">
            <w:pPr>
              <w:pStyle w:val="normal0"/>
            </w:pPr>
            <w:r>
              <w:rPr>
                <w:rFonts w:ascii="Times New Roman" w:hAnsi="Times New Roman" w:cs="Times New Roman"/>
                <w:color w:val="FF0000"/>
                <w:sz w:val="24"/>
                <w:szCs w:val="24"/>
              </w:rPr>
              <w:t xml:space="preserve">BOS:  Conservation education is a component of LEED certification for the renovated Town Office building.  In addition, BOS has </w:t>
            </w:r>
            <w:r w:rsidR="007D5B4B" w:rsidRPr="00664923">
              <w:rPr>
                <w:rFonts w:ascii="Times New Roman" w:hAnsi="Times New Roman" w:cs="Times New Roman"/>
                <w:color w:val="FF0000"/>
                <w:sz w:val="24"/>
                <w:szCs w:val="24"/>
              </w:rPr>
              <w:t>provide</w:t>
            </w:r>
            <w:r>
              <w:rPr>
                <w:rFonts w:ascii="Times New Roman" w:hAnsi="Times New Roman" w:cs="Times New Roman"/>
                <w:color w:val="FF0000"/>
                <w:sz w:val="24"/>
                <w:szCs w:val="24"/>
              </w:rPr>
              <w:t>d seed money to support the ConCom</w:t>
            </w:r>
            <w:r w:rsidR="007D5B4B" w:rsidRPr="00664923">
              <w:rPr>
                <w:rFonts w:ascii="Times New Roman" w:hAnsi="Times New Roman" w:cs="Times New Roman"/>
                <w:color w:val="FF0000"/>
                <w:sz w:val="24"/>
                <w:szCs w:val="24"/>
              </w:rPr>
              <w:t xml:space="preserve"> in its effort to create a film and written history chronicling the evolution of the Lincoln Conservation movement/program.   Filming is underway with a priority on capturing oral histories.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NR-2.2.1. Provide timely information on the Town’s website, including opportunities for conservation-minded volunteers.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344E99" w:rsidRDefault="00344E99">
            <w:pPr>
              <w:pStyle w:val="normal0"/>
              <w:rPr>
                <w:rFonts w:ascii="Times New Roman" w:hAnsi="Times New Roman" w:cs="Times New Roman"/>
                <w:color w:val="FF0000"/>
                <w:sz w:val="24"/>
                <w:szCs w:val="24"/>
              </w:rPr>
            </w:pPr>
            <w:r w:rsidRPr="00344E99">
              <w:rPr>
                <w:rFonts w:ascii="Times New Roman" w:hAnsi="Times New Roman" w:cs="Times New Roman"/>
                <w:color w:val="FF0000"/>
                <w:sz w:val="24"/>
                <w:szCs w:val="24"/>
              </w:rPr>
              <w:t xml:space="preserve">WC:  Info will be on new town website;  conservation posted on </w:t>
            </w:r>
            <w:r w:rsidRPr="00344E99">
              <w:rPr>
                <w:rFonts w:ascii="Times New Roman" w:hAnsi="Times New Roman" w:cs="Times New Roman"/>
                <w:color w:val="FF0000"/>
                <w:sz w:val="24"/>
                <w:szCs w:val="24"/>
                <w:u w:val="single"/>
              </w:rPr>
              <w:t>greeninglincoln.org</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NR-2.2.2. Provide conservation displays at the library and in the schools.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344E99" w:rsidRDefault="00344E99">
            <w:pPr>
              <w:pStyle w:val="normal0"/>
              <w:rPr>
                <w:rFonts w:ascii="Times New Roman" w:hAnsi="Times New Roman" w:cs="Times New Roman"/>
                <w:color w:val="FF0000"/>
                <w:sz w:val="24"/>
                <w:szCs w:val="24"/>
              </w:rPr>
            </w:pPr>
            <w:r w:rsidRPr="00344E99">
              <w:rPr>
                <w:rFonts w:ascii="Times New Roman" w:hAnsi="Times New Roman" w:cs="Times New Roman"/>
                <w:color w:val="FF0000"/>
                <w:sz w:val="24"/>
                <w:szCs w:val="24"/>
              </w:rPr>
              <w:t>WC:  Poster and info at Library</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NR-2.2.3. Continue to work with the schools to provide environmental education to children at all grade levels.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344E99" w:rsidRDefault="00344E99">
            <w:pPr>
              <w:pStyle w:val="normal0"/>
              <w:rPr>
                <w:rFonts w:ascii="Times New Roman" w:hAnsi="Times New Roman" w:cs="Times New Roman"/>
                <w:color w:val="FF0000"/>
                <w:sz w:val="24"/>
                <w:szCs w:val="24"/>
              </w:rPr>
            </w:pPr>
            <w:r w:rsidRPr="00344E99">
              <w:rPr>
                <w:rFonts w:ascii="Times New Roman" w:hAnsi="Times New Roman" w:cs="Times New Roman"/>
                <w:color w:val="FF0000"/>
                <w:sz w:val="24"/>
                <w:szCs w:val="24"/>
              </w:rPr>
              <w:t>WC:  Conservation taught to 6</w:t>
            </w:r>
            <w:r w:rsidRPr="00344E99">
              <w:rPr>
                <w:rFonts w:ascii="Times New Roman" w:hAnsi="Times New Roman" w:cs="Times New Roman"/>
                <w:color w:val="FF0000"/>
                <w:sz w:val="24"/>
                <w:szCs w:val="24"/>
                <w:vertAlign w:val="superscript"/>
              </w:rPr>
              <w:t>th</w:t>
            </w:r>
            <w:r w:rsidRPr="00344E99">
              <w:rPr>
                <w:rFonts w:ascii="Times New Roman" w:hAnsi="Times New Roman" w:cs="Times New Roman"/>
                <w:color w:val="FF0000"/>
                <w:sz w:val="24"/>
                <w:szCs w:val="24"/>
              </w:rPr>
              <w:t xml:space="preserve"> grade in 2012 and 2013</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2.3.Investigate</w:t>
            </w:r>
            <w:proofErr w:type="spellEnd"/>
            <w:r>
              <w:rPr>
                <w:rFonts w:ascii="Times New Roman" w:eastAsia="Times New Roman" w:hAnsi="Times New Roman" w:cs="Times New Roman"/>
                <w:sz w:val="24"/>
              </w:rPr>
              <w:t xml:space="preserve"> and seek opportunities to participate in state, national, and global environmental programs, such as dark skies and green cities initiatives.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Low</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CC</w:t>
            </w:r>
          </w:p>
        </w:tc>
        <w:tc>
          <w:tcPr>
            <w:tcW w:w="5760" w:type="dxa"/>
            <w:tcMar>
              <w:left w:w="108" w:type="dxa"/>
              <w:right w:w="108" w:type="dxa"/>
            </w:tcMar>
          </w:tcPr>
          <w:p w:rsidR="0015117C" w:rsidRPr="006E2C77" w:rsidRDefault="006E2C77">
            <w:pPr>
              <w:pStyle w:val="normal0"/>
              <w:rPr>
                <w:color w:val="FF0000"/>
              </w:rPr>
            </w:pPr>
            <w:r w:rsidRPr="006E2C77">
              <w:rPr>
                <w:rFonts w:ascii="Times New Roman" w:hAnsi="Times New Roman" w:cs="Times New Roman"/>
                <w:color w:val="FF0000"/>
                <w:sz w:val="24"/>
                <w:szCs w:val="24"/>
              </w:rPr>
              <w:t xml:space="preserve">CC supports this type of initiative.  The Green Technology Committee is pursuing some of this and the </w:t>
            </w:r>
            <w:proofErr w:type="spellStart"/>
            <w:r w:rsidRPr="006E2C77">
              <w:rPr>
                <w:rFonts w:ascii="Times New Roman" w:hAnsi="Times New Roman" w:cs="Times New Roman"/>
                <w:color w:val="FF0000"/>
                <w:sz w:val="24"/>
                <w:szCs w:val="24"/>
              </w:rPr>
              <w:t>PB</w:t>
            </w:r>
            <w:proofErr w:type="spellEnd"/>
            <w:r w:rsidRPr="006E2C77">
              <w:rPr>
                <w:rFonts w:ascii="Times New Roman" w:hAnsi="Times New Roman" w:cs="Times New Roman"/>
                <w:color w:val="FF0000"/>
                <w:sz w:val="24"/>
                <w:szCs w:val="24"/>
              </w:rPr>
              <w:t xml:space="preserve"> is the group for “dark skies” issues.</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color w:val="7F1416"/>
                <w:sz w:val="24"/>
              </w:rPr>
              <w:t>Goal NR-3. Improve controls against environmental degradation and pollution.</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b/>
                <w:color w:val="1B3564"/>
                <w:sz w:val="24"/>
              </w:rPr>
              <w:t>RECOMMENDATIONS  ACTION STEPS: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3.1.Continue</w:t>
            </w:r>
            <w:proofErr w:type="spellEnd"/>
            <w:r>
              <w:rPr>
                <w:rFonts w:ascii="Times New Roman" w:eastAsia="Times New Roman" w:hAnsi="Times New Roman" w:cs="Times New Roman"/>
                <w:sz w:val="24"/>
              </w:rPr>
              <w:t xml:space="preserve"> to educate the public about alternatives to chemical pesticides, herbicides, and fertilizers in landscaping and lawn maintenance activities.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CC</w:t>
            </w:r>
          </w:p>
        </w:tc>
        <w:tc>
          <w:tcPr>
            <w:tcW w:w="5760" w:type="dxa"/>
            <w:tcMar>
              <w:left w:w="108" w:type="dxa"/>
              <w:right w:w="108" w:type="dxa"/>
            </w:tcMar>
          </w:tcPr>
          <w:p w:rsidR="0015117C" w:rsidRPr="00982B0F" w:rsidRDefault="003D6A0C" w:rsidP="006E2C77">
            <w:pPr>
              <w:spacing w:line="240" w:lineRule="auto"/>
              <w:rPr>
                <w:rFonts w:ascii="Times New Roman" w:hAnsi="Times New Roman" w:cs="Times New Roman"/>
                <w:color w:val="FF0000"/>
                <w:sz w:val="24"/>
                <w:szCs w:val="24"/>
              </w:rPr>
            </w:pPr>
            <w:r w:rsidRPr="00982B0F">
              <w:rPr>
                <w:rFonts w:ascii="Times New Roman" w:eastAsia="Times New Roman" w:hAnsi="Times New Roman" w:cs="Times New Roman"/>
                <w:color w:val="FF0000"/>
                <w:sz w:val="24"/>
              </w:rPr>
              <w:t xml:space="preserve">CC:  </w:t>
            </w:r>
            <w:r w:rsidR="006E2C77" w:rsidRPr="00982B0F">
              <w:rPr>
                <w:rFonts w:ascii="Times New Roman" w:hAnsi="Times New Roman" w:cs="Times New Roman"/>
                <w:color w:val="FF0000"/>
                <w:sz w:val="24"/>
                <w:szCs w:val="24"/>
              </w:rPr>
              <w:t xml:space="preserve">The Ecological Design and Construction Handbook will convey this type of information.  Currently the CC distributes a “Healthy Lawns and Landscapes” brochure </w:t>
            </w:r>
            <w:r w:rsidR="006E2C77" w:rsidRPr="00982B0F">
              <w:rPr>
                <w:rFonts w:ascii="Times New Roman" w:hAnsi="Times New Roman" w:cs="Times New Roman"/>
                <w:color w:val="FF0000"/>
                <w:sz w:val="24"/>
                <w:szCs w:val="24"/>
              </w:rPr>
              <w:lastRenderedPageBreak/>
              <w:t xml:space="preserve">and we purchased and distributed the color booklet, “Introduction to Organic Lawns and Yards” published by </w:t>
            </w:r>
            <w:proofErr w:type="spellStart"/>
            <w:r w:rsidR="006E2C77" w:rsidRPr="00982B0F">
              <w:rPr>
                <w:rFonts w:ascii="Times New Roman" w:hAnsi="Times New Roman" w:cs="Times New Roman"/>
                <w:color w:val="FF0000"/>
                <w:sz w:val="24"/>
                <w:szCs w:val="24"/>
              </w:rPr>
              <w:t>NOFA</w:t>
            </w:r>
            <w:proofErr w:type="spellEnd"/>
            <w:r w:rsidR="006E2C77" w:rsidRPr="00982B0F">
              <w:rPr>
                <w:rFonts w:ascii="Times New Roman" w:hAnsi="Times New Roman" w:cs="Times New Roman"/>
                <w:color w:val="FF0000"/>
                <w:sz w:val="24"/>
                <w:szCs w:val="24"/>
              </w:rPr>
              <w:t>.</w:t>
            </w:r>
          </w:p>
          <w:p w:rsidR="0015117C" w:rsidRPr="00982B0F" w:rsidRDefault="003D6A0C">
            <w:pPr>
              <w:pStyle w:val="normal0"/>
              <w:rPr>
                <w:color w:val="FF0000"/>
              </w:rPr>
            </w:pPr>
            <w:proofErr w:type="spellStart"/>
            <w:r w:rsidRPr="00982B0F">
              <w:rPr>
                <w:rFonts w:ascii="Times New Roman" w:eastAsia="Times New Roman" w:hAnsi="Times New Roman" w:cs="Times New Roman"/>
                <w:color w:val="FF0000"/>
                <w:sz w:val="24"/>
              </w:rPr>
              <w:t>BOH</w:t>
            </w:r>
            <w:proofErr w:type="spellEnd"/>
            <w:r w:rsidRPr="00982B0F">
              <w:rPr>
                <w:rFonts w:ascii="Times New Roman" w:eastAsia="Times New Roman" w:hAnsi="Times New Roman" w:cs="Times New Roman"/>
                <w:color w:val="FF0000"/>
                <w:sz w:val="24"/>
              </w:rPr>
              <w:t>: We do not think we have regulatory or enforcement power to govern the type of plantings and landscaping people use on their lots.  Perhaps the planning board or the zoning board could enforce this.  We think that public education efforts are the best way to approach this.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lastRenderedPageBreak/>
              <w:t>NR-3. 1.1. Provide public information on the Town’s website and through special displays or exhibits in public buildings.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 xml:space="preserve">CC, </w:t>
            </w:r>
            <w:proofErr w:type="spellStart"/>
            <w:r>
              <w:rPr>
                <w:rFonts w:ascii="Times New Roman" w:eastAsia="Times New Roman" w:hAnsi="Times New Roman" w:cs="Times New Roman"/>
                <w:sz w:val="24"/>
              </w:rPr>
              <w:t>BOH</w:t>
            </w:r>
            <w:proofErr w:type="spellEnd"/>
          </w:p>
        </w:tc>
        <w:tc>
          <w:tcPr>
            <w:tcW w:w="5760" w:type="dxa"/>
            <w:tcMar>
              <w:left w:w="108" w:type="dxa"/>
              <w:right w:w="108" w:type="dxa"/>
            </w:tcMar>
          </w:tcPr>
          <w:p w:rsidR="0015117C" w:rsidRPr="006E2C77" w:rsidRDefault="006E2C77">
            <w:pPr>
              <w:pStyle w:val="normal0"/>
              <w:rPr>
                <w:color w:val="FF0000"/>
              </w:rPr>
            </w:pPr>
            <w:r w:rsidRPr="006E2C77">
              <w:rPr>
                <w:rFonts w:ascii="Times New Roman" w:hAnsi="Times New Roman" w:cs="Times New Roman"/>
                <w:color w:val="FF0000"/>
                <w:sz w:val="24"/>
                <w:szCs w:val="24"/>
              </w:rPr>
              <w:t>CC:  Once the new website for the Town is up and running we will be able to populate it with relevant content on this subject.</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 1.2. Implement and enforce Action NR- 1.3.3.</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3.2.Consider</w:t>
            </w:r>
            <w:proofErr w:type="spellEnd"/>
            <w:r>
              <w:rPr>
                <w:rFonts w:ascii="Times New Roman" w:eastAsia="Times New Roman" w:hAnsi="Times New Roman" w:cs="Times New Roman"/>
                <w:sz w:val="24"/>
              </w:rPr>
              <w:t xml:space="preserve"> adopting a Low-Impact Development (LID) bylaw, consistent with state </w:t>
            </w:r>
            <w:proofErr w:type="spellStart"/>
            <w:r>
              <w:rPr>
                <w:rFonts w:ascii="Times New Roman" w:eastAsia="Times New Roman" w:hAnsi="Times New Roman" w:cs="Times New Roman"/>
                <w:sz w:val="24"/>
              </w:rPr>
              <w:t>stormwater</w:t>
            </w:r>
            <w:proofErr w:type="spellEnd"/>
            <w:r>
              <w:rPr>
                <w:rFonts w:ascii="Times New Roman" w:eastAsia="Times New Roman" w:hAnsi="Times New Roman" w:cs="Times New Roman"/>
                <w:sz w:val="24"/>
              </w:rPr>
              <w:t xml:space="preserve"> regulations and guidelines, to require developers to include </w:t>
            </w:r>
            <w:proofErr w:type="spellStart"/>
            <w:r>
              <w:rPr>
                <w:rFonts w:ascii="Times New Roman" w:eastAsia="Times New Roman" w:hAnsi="Times New Roman" w:cs="Times New Roman"/>
                <w:sz w:val="24"/>
              </w:rPr>
              <w:t>stormwater</w:t>
            </w:r>
            <w:proofErr w:type="spellEnd"/>
            <w:r>
              <w:rPr>
                <w:rFonts w:ascii="Times New Roman" w:eastAsia="Times New Roman" w:hAnsi="Times New Roman" w:cs="Times New Roman"/>
                <w:sz w:val="24"/>
              </w:rPr>
              <w:t xml:space="preserve"> best management practices (</w:t>
            </w:r>
            <w:proofErr w:type="spellStart"/>
            <w:r>
              <w:rPr>
                <w:rFonts w:ascii="Times New Roman" w:eastAsia="Times New Roman" w:hAnsi="Times New Roman" w:cs="Times New Roman"/>
                <w:sz w:val="24"/>
              </w:rPr>
              <w:t>BMPs</w:t>
            </w:r>
            <w:proofErr w:type="spellEnd"/>
            <w:r>
              <w:rPr>
                <w:rFonts w:ascii="Times New Roman" w:eastAsia="Times New Roman" w:hAnsi="Times New Roman" w:cs="Times New Roman"/>
                <w:sz w:val="24"/>
              </w:rPr>
              <w:t>) in future projects.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WC, CC</w:t>
            </w:r>
          </w:p>
        </w:tc>
        <w:tc>
          <w:tcPr>
            <w:tcW w:w="5760" w:type="dxa"/>
            <w:tcMar>
              <w:left w:w="108" w:type="dxa"/>
              <w:right w:w="108" w:type="dxa"/>
            </w:tcMar>
          </w:tcPr>
          <w:p w:rsidR="0015117C" w:rsidRDefault="003D6A0C" w:rsidP="00982B0F">
            <w:pPr>
              <w:pStyle w:val="normal0"/>
            </w:pPr>
            <w:r w:rsidRPr="006E2C77">
              <w:rPr>
                <w:rFonts w:ascii="Times New Roman" w:eastAsia="Times New Roman" w:hAnsi="Times New Roman" w:cs="Times New Roman"/>
                <w:color w:val="FF0000"/>
                <w:sz w:val="24"/>
              </w:rPr>
              <w:t xml:space="preserve">CC:  </w:t>
            </w:r>
            <w:r w:rsidR="006E2C77" w:rsidRPr="006E2C77">
              <w:rPr>
                <w:rFonts w:ascii="Times New Roman" w:hAnsi="Times New Roman" w:cs="Times New Roman"/>
                <w:color w:val="FF0000"/>
                <w:sz w:val="24"/>
                <w:szCs w:val="24"/>
              </w:rPr>
              <w:t xml:space="preserve">The Ecological Design and Construction Handbook will serve much of this need.  Where possible we should encourage LID techniques through existing bylaws.  If Lincoln needs additional construction bylaws mandated by </w:t>
            </w:r>
            <w:proofErr w:type="spellStart"/>
            <w:r w:rsidR="006E2C77" w:rsidRPr="006E2C77">
              <w:rPr>
                <w:rFonts w:ascii="Times New Roman" w:hAnsi="Times New Roman" w:cs="Times New Roman"/>
                <w:color w:val="FF0000"/>
                <w:sz w:val="24"/>
                <w:szCs w:val="24"/>
              </w:rPr>
              <w:t>NPDES</w:t>
            </w:r>
            <w:proofErr w:type="spellEnd"/>
            <w:r w:rsidR="006E2C77" w:rsidRPr="006E2C77">
              <w:rPr>
                <w:rFonts w:ascii="Times New Roman" w:hAnsi="Times New Roman" w:cs="Times New Roman"/>
                <w:color w:val="FF0000"/>
                <w:sz w:val="24"/>
                <w:szCs w:val="24"/>
              </w:rPr>
              <w:t xml:space="preserve"> then we could incorporate LID language and </w:t>
            </w:r>
            <w:proofErr w:type="spellStart"/>
            <w:r w:rsidR="006E2C77" w:rsidRPr="006E2C77">
              <w:rPr>
                <w:rFonts w:ascii="Times New Roman" w:hAnsi="Times New Roman" w:cs="Times New Roman"/>
                <w:color w:val="FF0000"/>
                <w:sz w:val="24"/>
                <w:szCs w:val="24"/>
              </w:rPr>
              <w:t>BMPs</w:t>
            </w:r>
            <w:proofErr w:type="spellEnd"/>
            <w:r w:rsidR="006E2C77" w:rsidRPr="006E2C77">
              <w:rPr>
                <w:rFonts w:ascii="Times New Roman" w:hAnsi="Times New Roman" w:cs="Times New Roman"/>
                <w:color w:val="FF0000"/>
                <w:sz w:val="24"/>
                <w:szCs w:val="24"/>
              </w:rPr>
              <w:t xml:space="preserve"> into those bylaws.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NR-3.2. 1. Evaluate zoning and non-zoning options for a LID bylaw.</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NR-3.2.2. Evaluate potential </w:t>
            </w:r>
            <w:proofErr w:type="spellStart"/>
            <w:r>
              <w:rPr>
                <w:rFonts w:ascii="Times New Roman" w:eastAsia="Times New Roman" w:hAnsi="Times New Roman" w:cs="Times New Roman"/>
                <w:sz w:val="24"/>
              </w:rPr>
              <w:t>confl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icts</w:t>
            </w:r>
            <w:proofErr w:type="spellEnd"/>
            <w:r>
              <w:rPr>
                <w:rFonts w:ascii="Times New Roman" w:eastAsia="Times New Roman" w:hAnsi="Times New Roman" w:cs="Times New Roman"/>
                <w:sz w:val="24"/>
              </w:rPr>
              <w:t xml:space="preserve"> and/or duplication with the town’s subdivision, site plan review, and wetlands protection regulations, and options to regulate land clearing and grading under Recommendation NR-1 .5.</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NR-3.2.3. Make an objective determination whether a LID bylaw and permitting procedures are necessary to achieve the town’s </w:t>
            </w:r>
            <w:proofErr w:type="spellStart"/>
            <w:r>
              <w:rPr>
                <w:rFonts w:ascii="Times New Roman" w:eastAsia="Times New Roman" w:hAnsi="Times New Roman" w:cs="Times New Roman"/>
                <w:sz w:val="24"/>
              </w:rPr>
              <w:t>stormwater</w:t>
            </w:r>
            <w:proofErr w:type="spellEnd"/>
            <w:r>
              <w:rPr>
                <w:rFonts w:ascii="Times New Roman" w:eastAsia="Times New Roman" w:hAnsi="Times New Roman" w:cs="Times New Roman"/>
                <w:sz w:val="24"/>
              </w:rPr>
              <w:t xml:space="preserve"> management objectives, or if those objectives can be addressed more efficiently and effectively by consolidating </w:t>
            </w:r>
            <w:proofErr w:type="spellStart"/>
            <w:r>
              <w:rPr>
                <w:rFonts w:ascii="Times New Roman" w:eastAsia="Times New Roman" w:hAnsi="Times New Roman" w:cs="Times New Roman"/>
                <w:sz w:val="24"/>
              </w:rPr>
              <w:t>stormwater</w:t>
            </w:r>
            <w:proofErr w:type="spellEnd"/>
            <w:r>
              <w:rPr>
                <w:rFonts w:ascii="Times New Roman" w:eastAsia="Times New Roman" w:hAnsi="Times New Roman" w:cs="Times New Roman"/>
                <w:sz w:val="24"/>
              </w:rPr>
              <w:t xml:space="preserve"> and erosion control permitting with other existing regulations.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3.3.Identify</w:t>
            </w:r>
            <w:proofErr w:type="spellEnd"/>
            <w:r>
              <w:rPr>
                <w:rFonts w:ascii="Times New Roman" w:eastAsia="Times New Roman" w:hAnsi="Times New Roman" w:cs="Times New Roman"/>
                <w:sz w:val="24"/>
              </w:rPr>
              <w:t xml:space="preserve"> and evaluate the town’s options for regulating chemical and sediment pollution of private and public water supplies and establishing local standards for </w:t>
            </w:r>
            <w:r>
              <w:rPr>
                <w:rFonts w:ascii="Times New Roman" w:eastAsia="Times New Roman" w:hAnsi="Times New Roman" w:cs="Times New Roman"/>
                <w:sz w:val="24"/>
              </w:rPr>
              <w:lastRenderedPageBreak/>
              <w:t>the use of chemical pesticides, herbicides, and fertilizers, to the extent allowed by law.</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lastRenderedPageBreak/>
              <w:t>Low</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 xml:space="preserve">CC, </w:t>
            </w:r>
            <w:proofErr w:type="spellStart"/>
            <w:r>
              <w:rPr>
                <w:rFonts w:ascii="Times New Roman" w:eastAsia="Times New Roman" w:hAnsi="Times New Roman" w:cs="Times New Roman"/>
                <w:sz w:val="24"/>
              </w:rPr>
              <w:t>BOH</w:t>
            </w:r>
            <w:proofErr w:type="spellEnd"/>
          </w:p>
        </w:tc>
        <w:tc>
          <w:tcPr>
            <w:tcW w:w="5760" w:type="dxa"/>
            <w:tcMar>
              <w:left w:w="108" w:type="dxa"/>
              <w:right w:w="108" w:type="dxa"/>
            </w:tcMar>
          </w:tcPr>
          <w:p w:rsidR="0015117C" w:rsidRPr="00982B0F" w:rsidRDefault="003D6A0C" w:rsidP="00982B0F">
            <w:pPr>
              <w:spacing w:after="0" w:line="240" w:lineRule="auto"/>
              <w:rPr>
                <w:rFonts w:ascii="Times New Roman" w:hAnsi="Times New Roman" w:cs="Times New Roman"/>
                <w:color w:val="FF0000"/>
                <w:sz w:val="24"/>
                <w:szCs w:val="24"/>
              </w:rPr>
            </w:pPr>
            <w:r w:rsidRPr="00982B0F">
              <w:rPr>
                <w:rFonts w:ascii="Times New Roman" w:eastAsia="Times New Roman" w:hAnsi="Times New Roman" w:cs="Times New Roman"/>
                <w:color w:val="FF0000"/>
                <w:sz w:val="24"/>
              </w:rPr>
              <w:t xml:space="preserve">CC:  </w:t>
            </w:r>
            <w:r w:rsidR="006E2C77" w:rsidRPr="00982B0F">
              <w:rPr>
                <w:rFonts w:ascii="Times New Roman" w:hAnsi="Times New Roman" w:cs="Times New Roman"/>
                <w:color w:val="FF0000"/>
                <w:sz w:val="24"/>
                <w:szCs w:val="24"/>
              </w:rPr>
              <w:t xml:space="preserve">Our local Wetlands Protection Bylaw and Surface Water Supply Protection Bylaw, each administered by the CC, do a good job of protecting water quality.  The </w:t>
            </w:r>
            <w:r w:rsidR="006E2C77" w:rsidRPr="00982B0F">
              <w:rPr>
                <w:rFonts w:ascii="Times New Roman" w:hAnsi="Times New Roman" w:cs="Times New Roman"/>
                <w:color w:val="FF0000"/>
                <w:sz w:val="24"/>
                <w:szCs w:val="24"/>
              </w:rPr>
              <w:lastRenderedPageBreak/>
              <w:t>new Groundwater Protection Bylaw is endorsed by the CC and we hope it passes at TM 2013.  We will continue to do as much educational outreach in this area as possible.</w:t>
            </w:r>
            <w:r w:rsidRPr="00982B0F">
              <w:rPr>
                <w:rFonts w:ascii="Times New Roman" w:eastAsia="Times New Roman" w:hAnsi="Times New Roman" w:cs="Times New Roman"/>
                <w:color w:val="FF0000"/>
                <w:sz w:val="24"/>
              </w:rPr>
              <w:br/>
            </w:r>
            <w:proofErr w:type="spellStart"/>
            <w:r w:rsidRPr="00982B0F">
              <w:rPr>
                <w:rFonts w:ascii="Times New Roman" w:eastAsia="Times New Roman" w:hAnsi="Times New Roman" w:cs="Times New Roman"/>
                <w:color w:val="FF0000"/>
                <w:sz w:val="24"/>
              </w:rPr>
              <w:t>BOH</w:t>
            </w:r>
            <w:proofErr w:type="spellEnd"/>
            <w:r w:rsidRPr="00982B0F">
              <w:rPr>
                <w:rFonts w:ascii="Times New Roman" w:eastAsia="Times New Roman" w:hAnsi="Times New Roman" w:cs="Times New Roman"/>
                <w:color w:val="FF0000"/>
                <w:sz w:val="24"/>
              </w:rPr>
              <w:t xml:space="preserve">:  The Board of Health's agent did not think we have any regulatory or enforcement power over chemical and sediment pollution of private and public water supplies, nor for establishing local standards for use of chemical pesticides, herbicides, and fertilizers.  We would defer to town counsel as to whether we have power to promulgate regulations and enforce them.  The application of fertilizers is controlled by DEA regulations as to nitrogen loading in proximity to town wells.  We think that the water commission should have some say in protection of the Flint's pond, Cambridge reservoir, </w:t>
            </w:r>
            <w:proofErr w:type="spellStart"/>
            <w:r w:rsidRPr="00982B0F">
              <w:rPr>
                <w:rFonts w:ascii="Times New Roman" w:eastAsia="Times New Roman" w:hAnsi="Times New Roman" w:cs="Times New Roman"/>
                <w:color w:val="FF0000"/>
                <w:sz w:val="24"/>
              </w:rPr>
              <w:t>trapelo</w:t>
            </w:r>
            <w:proofErr w:type="spellEnd"/>
            <w:r w:rsidRPr="00982B0F">
              <w:rPr>
                <w:rFonts w:ascii="Times New Roman" w:eastAsia="Times New Roman" w:hAnsi="Times New Roman" w:cs="Times New Roman"/>
                <w:color w:val="FF0000"/>
                <w:sz w:val="24"/>
              </w:rPr>
              <w:t xml:space="preserve"> road well, and Farrar pond well watersheds.  Our agent suggested that we could generate a questionnaire for commercial pesticide and fertilizer applicators (e.g. </w:t>
            </w:r>
            <w:proofErr w:type="spellStart"/>
            <w:r w:rsidRPr="00982B0F">
              <w:rPr>
                <w:rFonts w:ascii="Times New Roman" w:eastAsia="Times New Roman" w:hAnsi="Times New Roman" w:cs="Times New Roman"/>
                <w:color w:val="FF0000"/>
                <w:sz w:val="24"/>
              </w:rPr>
              <w:t>ChemLawn</w:t>
            </w:r>
            <w:proofErr w:type="spellEnd"/>
            <w:r w:rsidRPr="00982B0F">
              <w:rPr>
                <w:rFonts w:ascii="Times New Roman" w:eastAsia="Times New Roman" w:hAnsi="Times New Roman" w:cs="Times New Roman"/>
                <w:color w:val="FF0000"/>
                <w:sz w:val="24"/>
              </w:rPr>
              <w:t>)</w:t>
            </w:r>
            <w:proofErr w:type="gramStart"/>
            <w:r w:rsidRPr="00982B0F">
              <w:rPr>
                <w:rFonts w:ascii="Times New Roman" w:eastAsia="Times New Roman" w:hAnsi="Times New Roman" w:cs="Times New Roman"/>
                <w:color w:val="FF0000"/>
                <w:sz w:val="24"/>
              </w:rPr>
              <w:t>  to</w:t>
            </w:r>
            <w:proofErr w:type="gramEnd"/>
            <w:r w:rsidRPr="00982B0F">
              <w:rPr>
                <w:rFonts w:ascii="Times New Roman" w:eastAsia="Times New Roman" w:hAnsi="Times New Roman" w:cs="Times New Roman"/>
                <w:color w:val="FF0000"/>
                <w:sz w:val="24"/>
              </w:rPr>
              <w:t xml:space="preserve"> see what controls are imposed by their licensure and whether there is an auditing system to determine whether they meet those controls.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lastRenderedPageBreak/>
              <w:t>NR-3.3. 1. Consult with Town Counsel about local regulatory options.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3.4.Adopt</w:t>
            </w:r>
            <w:proofErr w:type="spellEnd"/>
            <w:r>
              <w:rPr>
                <w:rFonts w:ascii="Times New Roman" w:eastAsia="Times New Roman" w:hAnsi="Times New Roman" w:cs="Times New Roman"/>
                <w:sz w:val="24"/>
              </w:rPr>
              <w:t xml:space="preserve"> noise pollution regulations, with clear standards to define noise disturbance.</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Low</w:t>
            </w:r>
          </w:p>
        </w:tc>
        <w:tc>
          <w:tcPr>
            <w:tcW w:w="1620" w:type="dxa"/>
            <w:tcMar>
              <w:left w:w="108" w:type="dxa"/>
              <w:right w:w="108" w:type="dxa"/>
            </w:tcMar>
          </w:tcPr>
          <w:p w:rsidR="0015117C" w:rsidRDefault="003D6A0C">
            <w:pPr>
              <w:pStyle w:val="normal0"/>
              <w:tabs>
                <w:tab w:val="left" w:pos="288"/>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6E2C77" w:rsidRPr="001550E0" w:rsidRDefault="003D6A0C" w:rsidP="00982B0F">
            <w:pPr>
              <w:pStyle w:val="normal0"/>
              <w:rPr>
                <w:rFonts w:ascii="Times New Roman" w:hAnsi="Times New Roman" w:cs="Times New Roman"/>
                <w:color w:val="FF0000"/>
                <w:sz w:val="24"/>
                <w:szCs w:val="24"/>
              </w:rPr>
            </w:pPr>
            <w:proofErr w:type="spellStart"/>
            <w:proofErr w:type="gramStart"/>
            <w:r w:rsidRPr="001550E0">
              <w:rPr>
                <w:rFonts w:ascii="Times New Roman" w:eastAsia="Times New Roman" w:hAnsi="Times New Roman" w:cs="Times New Roman"/>
                <w:color w:val="FF0000"/>
                <w:sz w:val="24"/>
              </w:rPr>
              <w:t>PB</w:t>
            </w:r>
            <w:proofErr w:type="spellEnd"/>
            <w:r w:rsidRPr="001550E0">
              <w:rPr>
                <w:rFonts w:ascii="Times New Roman" w:eastAsia="Times New Roman" w:hAnsi="Times New Roman" w:cs="Times New Roman"/>
                <w:color w:val="FF0000"/>
                <w:sz w:val="24"/>
              </w:rPr>
              <w:t xml:space="preserve"> </w:t>
            </w:r>
            <w:r w:rsidRPr="001550E0">
              <w:rPr>
                <w:rFonts w:ascii="Times New Roman" w:eastAsia="Times New Roman" w:hAnsi="Times New Roman" w:cs="Times New Roman"/>
                <w:color w:val="FF0000"/>
                <w:sz w:val="24"/>
                <w:szCs w:val="24"/>
              </w:rPr>
              <w:t>:</w:t>
            </w:r>
            <w:proofErr w:type="gramEnd"/>
            <w:r w:rsidRPr="001550E0">
              <w:rPr>
                <w:rFonts w:ascii="Times New Roman" w:eastAsia="Times New Roman" w:hAnsi="Times New Roman" w:cs="Times New Roman"/>
                <w:color w:val="FF0000"/>
                <w:sz w:val="24"/>
                <w:szCs w:val="24"/>
              </w:rPr>
              <w:t xml:space="preserve">  </w:t>
            </w:r>
            <w:r w:rsidRPr="001550E0">
              <w:rPr>
                <w:rFonts w:ascii="Times New Roman" w:hAnsi="Times New Roman" w:cs="Times New Roman"/>
                <w:color w:val="FF0000"/>
                <w:sz w:val="24"/>
                <w:szCs w:val="24"/>
              </w:rPr>
              <w:t xml:space="preserve">Some Board members suggested that NR 3.4, relating to noise control, be given a higher priority (currently low). It would probably require a general bylaw and involve the </w:t>
            </w:r>
            <w:proofErr w:type="spellStart"/>
            <w:r w:rsidRPr="001550E0">
              <w:rPr>
                <w:rFonts w:ascii="Times New Roman" w:hAnsi="Times New Roman" w:cs="Times New Roman"/>
                <w:color w:val="FF0000"/>
                <w:sz w:val="24"/>
                <w:szCs w:val="24"/>
              </w:rPr>
              <w:t>BOS</w:t>
            </w:r>
            <w:proofErr w:type="spellEnd"/>
            <w:r w:rsidRPr="001550E0">
              <w:rPr>
                <w:rFonts w:ascii="Times New Roman" w:hAnsi="Times New Roman" w:cs="Times New Roman"/>
                <w:color w:val="FF0000"/>
                <w:sz w:val="24"/>
                <w:szCs w:val="24"/>
              </w:rPr>
              <w:t xml:space="preserve"> as well as the Con Com.</w:t>
            </w:r>
          </w:p>
          <w:p w:rsidR="0015117C" w:rsidRPr="001550E0" w:rsidRDefault="003D6A0C" w:rsidP="00982B0F">
            <w:pPr>
              <w:pStyle w:val="normal0"/>
              <w:rPr>
                <w:color w:val="FF0000"/>
              </w:rPr>
            </w:pPr>
            <w:r w:rsidRPr="001550E0">
              <w:rPr>
                <w:color w:val="FF0000"/>
              </w:rPr>
              <w:t xml:space="preserve"> </w:t>
            </w:r>
          </w:p>
          <w:p w:rsidR="006E2C77" w:rsidRPr="001550E0" w:rsidRDefault="006E2C77" w:rsidP="00982B0F">
            <w:pPr>
              <w:spacing w:after="0" w:line="240" w:lineRule="auto"/>
              <w:rPr>
                <w:rFonts w:ascii="Times New Roman" w:hAnsi="Times New Roman" w:cs="Times New Roman"/>
                <w:color w:val="FF0000"/>
                <w:sz w:val="24"/>
                <w:szCs w:val="24"/>
              </w:rPr>
            </w:pPr>
            <w:r w:rsidRPr="001550E0">
              <w:rPr>
                <w:rFonts w:ascii="Times New Roman" w:hAnsi="Times New Roman" w:cs="Times New Roman"/>
                <w:color w:val="FF0000"/>
                <w:sz w:val="24"/>
                <w:szCs w:val="24"/>
              </w:rPr>
              <w:t>CC:  As a first step toward this goal, the CC is supporting the citizens’ group Quiet Lincoln in its efforts to place reasonable restrictions on the use of leaf blowers in Lincoln.</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NR-3.4. 1. Define noise pollution and disturbance thresholds, and evaluate regulatory options.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695FCC">
            <w:pPr>
              <w:pStyle w:val="normal0"/>
              <w:rPr>
                <w:rFonts w:ascii="Times New Roman" w:hAnsi="Times New Roman" w:cs="Times New Roman"/>
                <w:color w:val="FF0000"/>
                <w:sz w:val="24"/>
                <w:szCs w:val="24"/>
              </w:rPr>
            </w:pPr>
            <w:r w:rsidRPr="00695FCC">
              <w:rPr>
                <w:rFonts w:ascii="Times New Roman" w:hAnsi="Times New Roman" w:cs="Times New Roman"/>
                <w:color w:val="FF0000"/>
                <w:sz w:val="24"/>
                <w:szCs w:val="24"/>
              </w:rPr>
              <w:t>AC: to be part of this effort because of farm machinery</w:t>
            </w:r>
          </w:p>
          <w:p w:rsidR="001550E0" w:rsidRPr="00695FCC" w:rsidRDefault="001550E0">
            <w:pPr>
              <w:pStyle w:val="normal0"/>
              <w:rPr>
                <w:color w:val="FF0000"/>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see above</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NR-3.4.2. Consult with other communities that have adopted noise regulations and review the effectiveness of </w:t>
            </w:r>
            <w:r>
              <w:rPr>
                <w:rFonts w:ascii="Times New Roman" w:eastAsia="Times New Roman" w:hAnsi="Times New Roman" w:cs="Times New Roman"/>
                <w:sz w:val="24"/>
              </w:rPr>
              <w:lastRenderedPageBreak/>
              <w:t>their bylaws or ordinances and enforcement measures.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1550E0" w:rsidRDefault="001550E0">
            <w:pPr>
              <w:pStyle w:val="normal0"/>
              <w:rPr>
                <w:rFonts w:ascii="Times New Roman" w:hAnsi="Times New Roman" w:cs="Times New Roman"/>
                <w:color w:val="FF0000"/>
                <w:sz w:val="24"/>
                <w:szCs w:val="24"/>
              </w:rPr>
            </w:pPr>
            <w:proofErr w:type="spellStart"/>
            <w:r w:rsidRPr="001550E0">
              <w:rPr>
                <w:rFonts w:ascii="Times New Roman" w:hAnsi="Times New Roman" w:cs="Times New Roman"/>
                <w:color w:val="FF0000"/>
                <w:sz w:val="24"/>
                <w:szCs w:val="24"/>
              </w:rPr>
              <w:t>PB</w:t>
            </w:r>
            <w:proofErr w:type="spellEnd"/>
            <w:r w:rsidRPr="001550E0">
              <w:rPr>
                <w:rFonts w:ascii="Times New Roman" w:hAnsi="Times New Roman" w:cs="Times New Roman"/>
                <w:color w:val="FF0000"/>
                <w:sz w:val="24"/>
                <w:szCs w:val="24"/>
              </w:rPr>
              <w:t>:  see above</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lastRenderedPageBreak/>
              <w:t>NR-3.4.3. Determine appropriate, enforceable regulations for Lincoln and present a bylaw to Town Meeting.</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50E0" w:rsidRPr="001550E0" w:rsidRDefault="001550E0" w:rsidP="001550E0">
            <w:pPr>
              <w:spacing w:line="20" w:lineRule="atLeast"/>
              <w:rPr>
                <w:rFonts w:ascii="Times New Roman" w:hAnsi="Times New Roman" w:cs="Times New Roman"/>
                <w:color w:val="FF0000"/>
                <w:sz w:val="24"/>
                <w:szCs w:val="24"/>
              </w:rPr>
            </w:pPr>
            <w:r w:rsidRPr="001550E0">
              <w:rPr>
                <w:rFonts w:ascii="Times New Roman" w:hAnsi="Times New Roman" w:cs="Times New Roman"/>
                <w:color w:val="FF0000"/>
                <w:sz w:val="24"/>
                <w:szCs w:val="24"/>
              </w:rPr>
              <w:t xml:space="preserve">Ongoing: Land Use Chairs Quarterly  </w:t>
            </w:r>
          </w:p>
          <w:p w:rsidR="0015117C" w:rsidRPr="001550E0" w:rsidRDefault="0015117C" w:rsidP="001550E0">
            <w:pPr>
              <w:pStyle w:val="normal0"/>
              <w:spacing w:line="20" w:lineRule="atLeast"/>
              <w:rPr>
                <w:rFonts w:ascii="Times New Roman" w:hAnsi="Times New Roman" w:cs="Times New Roman"/>
                <w:color w:val="FF0000"/>
                <w:sz w:val="24"/>
                <w:szCs w:val="24"/>
              </w:rPr>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3.5.Ensure</w:t>
            </w:r>
            <w:proofErr w:type="spellEnd"/>
            <w:r>
              <w:rPr>
                <w:rFonts w:ascii="Times New Roman" w:eastAsia="Times New Roman" w:hAnsi="Times New Roman" w:cs="Times New Roman"/>
                <w:sz w:val="24"/>
              </w:rPr>
              <w:t xml:space="preserve"> that new construction projects meet appropriate environmental standards by creating an avenue for reviewing such projects.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15117C" w:rsidRPr="001550E0" w:rsidRDefault="001550E0" w:rsidP="00982B0F">
            <w:pPr>
              <w:spacing w:line="20" w:lineRule="atLeast"/>
              <w:rPr>
                <w:rFonts w:ascii="Times New Roman" w:hAnsi="Times New Roman" w:cs="Times New Roman"/>
                <w:color w:val="FF0000"/>
                <w:sz w:val="24"/>
                <w:szCs w:val="24"/>
              </w:rPr>
            </w:pPr>
            <w:proofErr w:type="spellStart"/>
            <w:r w:rsidRPr="001550E0">
              <w:rPr>
                <w:rFonts w:ascii="Times New Roman" w:hAnsi="Times New Roman" w:cs="Times New Roman"/>
                <w:color w:val="FF0000"/>
                <w:sz w:val="24"/>
                <w:szCs w:val="24"/>
              </w:rPr>
              <w:t>PB</w:t>
            </w:r>
            <w:proofErr w:type="spellEnd"/>
            <w:r w:rsidRPr="001550E0">
              <w:rPr>
                <w:rFonts w:ascii="Times New Roman" w:hAnsi="Times New Roman" w:cs="Times New Roman"/>
                <w:color w:val="FF0000"/>
                <w:sz w:val="24"/>
                <w:szCs w:val="24"/>
              </w:rPr>
              <w:t xml:space="preserve"> &amp; CC:  Ongoing through site plan review approval criteria and order of conditions </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NR-3.5. 1. Continue to conduct staff -level development review team meetings to coordinate environmental review and provide consistency in recommendations to town boards.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TA</w:t>
            </w:r>
          </w:p>
        </w:tc>
        <w:tc>
          <w:tcPr>
            <w:tcW w:w="5760" w:type="dxa"/>
            <w:tcMar>
              <w:left w:w="108" w:type="dxa"/>
              <w:right w:w="108" w:type="dxa"/>
            </w:tcMar>
          </w:tcPr>
          <w:p w:rsidR="0015117C" w:rsidRPr="001550E0" w:rsidRDefault="0015117C" w:rsidP="001550E0">
            <w:pPr>
              <w:pStyle w:val="normal0"/>
              <w:spacing w:line="20" w:lineRule="atLeast"/>
              <w:rPr>
                <w:rFonts w:ascii="Times New Roman" w:hAnsi="Times New Roman" w:cs="Times New Roman"/>
                <w:color w:val="FF0000"/>
                <w:sz w:val="24"/>
                <w:szCs w:val="24"/>
              </w:rPr>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 .5.2. Consider opportunities to conduct joint hearings in order to strengthen communication between boards with permitting jurisdiction over new construction projects.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3D6A0C">
            <w:pPr>
              <w:pStyle w:val="normal0"/>
              <w:tabs>
                <w:tab w:val="left" w:pos="288"/>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1550E0" w:rsidRPr="001550E0" w:rsidRDefault="001550E0" w:rsidP="001550E0">
            <w:pPr>
              <w:spacing w:line="20" w:lineRule="atLeast"/>
              <w:rPr>
                <w:rFonts w:ascii="Times New Roman" w:hAnsi="Times New Roman" w:cs="Times New Roman"/>
                <w:color w:val="FF0000"/>
                <w:sz w:val="24"/>
                <w:szCs w:val="24"/>
              </w:rPr>
            </w:pPr>
            <w:r w:rsidRPr="001550E0">
              <w:rPr>
                <w:rFonts w:ascii="Times New Roman" w:hAnsi="Times New Roman" w:cs="Times New Roman"/>
                <w:color w:val="FF0000"/>
                <w:sz w:val="24"/>
                <w:szCs w:val="24"/>
              </w:rPr>
              <w:t xml:space="preserve">Ongoing: Town Offices project was most recent example, when HC and </w:t>
            </w:r>
            <w:proofErr w:type="spellStart"/>
            <w:r w:rsidRPr="001550E0">
              <w:rPr>
                <w:rFonts w:ascii="Times New Roman" w:hAnsi="Times New Roman" w:cs="Times New Roman"/>
                <w:color w:val="FF0000"/>
                <w:sz w:val="24"/>
                <w:szCs w:val="24"/>
              </w:rPr>
              <w:t>PB</w:t>
            </w:r>
            <w:proofErr w:type="spellEnd"/>
            <w:r w:rsidRPr="001550E0">
              <w:rPr>
                <w:rFonts w:ascii="Times New Roman" w:hAnsi="Times New Roman" w:cs="Times New Roman"/>
                <w:color w:val="FF0000"/>
                <w:sz w:val="24"/>
                <w:szCs w:val="24"/>
              </w:rPr>
              <w:t xml:space="preserve"> conducting a joint hearing. </w:t>
            </w:r>
          </w:p>
          <w:p w:rsidR="0015117C" w:rsidRPr="001550E0" w:rsidRDefault="0015117C" w:rsidP="001550E0">
            <w:pPr>
              <w:pStyle w:val="normal0"/>
              <w:spacing w:line="20" w:lineRule="atLeast"/>
              <w:rPr>
                <w:rFonts w:ascii="Times New Roman" w:hAnsi="Times New Roman" w:cs="Times New Roman"/>
                <w:color w:val="FF0000"/>
                <w:sz w:val="24"/>
                <w:szCs w:val="24"/>
              </w:rPr>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NR-3.6</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rough identification, public education, regulations, and guidelines, increase the effectiveness of programs to control invasive species and pests.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CC</w:t>
            </w:r>
          </w:p>
        </w:tc>
        <w:tc>
          <w:tcPr>
            <w:tcW w:w="5760" w:type="dxa"/>
            <w:tcMar>
              <w:left w:w="108" w:type="dxa"/>
              <w:right w:w="108" w:type="dxa"/>
            </w:tcMar>
          </w:tcPr>
          <w:p w:rsidR="0015117C" w:rsidRPr="00982B0F" w:rsidRDefault="006E2C77" w:rsidP="006E2C77">
            <w:pPr>
              <w:spacing w:line="240" w:lineRule="auto"/>
              <w:rPr>
                <w:rFonts w:ascii="Times New Roman" w:hAnsi="Times New Roman" w:cs="Times New Roman"/>
                <w:color w:val="FF0000"/>
                <w:sz w:val="24"/>
                <w:szCs w:val="24"/>
              </w:rPr>
            </w:pPr>
            <w:r w:rsidRPr="00982B0F">
              <w:rPr>
                <w:rFonts w:ascii="Times New Roman" w:hAnsi="Times New Roman" w:cs="Times New Roman"/>
                <w:color w:val="FF0000"/>
                <w:sz w:val="24"/>
                <w:szCs w:val="24"/>
              </w:rPr>
              <w:t xml:space="preserve">CC will continue to assume a leadership role on the ongoing issue of invasive species in Lincoln.  We work closely with the </w:t>
            </w:r>
            <w:proofErr w:type="spellStart"/>
            <w:r w:rsidRPr="00982B0F">
              <w:rPr>
                <w:rFonts w:ascii="Times New Roman" w:hAnsi="Times New Roman" w:cs="Times New Roman"/>
                <w:color w:val="FF0000"/>
                <w:sz w:val="24"/>
                <w:szCs w:val="24"/>
              </w:rPr>
              <w:t>LLCT</w:t>
            </w:r>
            <w:proofErr w:type="spellEnd"/>
            <w:r w:rsidRPr="00982B0F">
              <w:rPr>
                <w:rFonts w:ascii="Times New Roman" w:hAnsi="Times New Roman" w:cs="Times New Roman"/>
                <w:color w:val="FF0000"/>
                <w:sz w:val="24"/>
                <w:szCs w:val="24"/>
              </w:rPr>
              <w:t xml:space="preserve"> and Lincoln Garden Club on this topic.  Our annual spring garlic mustard pull effort is a model for surrounding communities.</w:t>
            </w:r>
          </w:p>
          <w:p w:rsidR="0015117C" w:rsidRPr="00982B0F" w:rsidRDefault="003D6A0C" w:rsidP="00982B0F">
            <w:pPr>
              <w:pStyle w:val="normal0"/>
              <w:tabs>
                <w:tab w:val="left" w:pos="288"/>
              </w:tabs>
              <w:rPr>
                <w:color w:val="FF0000"/>
              </w:rPr>
            </w:pPr>
            <w:r w:rsidRPr="00982B0F">
              <w:rPr>
                <w:rFonts w:ascii="Times New Roman" w:eastAsia="Times New Roman" w:hAnsi="Times New Roman" w:cs="Times New Roman"/>
                <w:color w:val="FF0000"/>
                <w:sz w:val="24"/>
              </w:rPr>
              <w:t xml:space="preserve">Garden Club, Walden Woods, Mass Audubon </w:t>
            </w:r>
            <w:proofErr w:type="spellStart"/>
            <w:r w:rsidRPr="00982B0F">
              <w:rPr>
                <w:rFonts w:ascii="Times New Roman" w:eastAsia="Times New Roman" w:hAnsi="Times New Roman" w:cs="Times New Roman"/>
                <w:color w:val="FF0000"/>
                <w:sz w:val="24"/>
              </w:rPr>
              <w:t>MMNHP</w:t>
            </w:r>
            <w:proofErr w:type="spellEnd"/>
            <w:r w:rsidRPr="00982B0F">
              <w:rPr>
                <w:rFonts w:ascii="Times New Roman" w:eastAsia="Times New Roman" w:hAnsi="Times New Roman" w:cs="Times New Roman"/>
                <w:color w:val="FF0000"/>
                <w:sz w:val="24"/>
              </w:rPr>
              <w:t xml:space="preserve"> </w:t>
            </w:r>
            <w:proofErr w:type="spellStart"/>
            <w:r w:rsidRPr="00982B0F">
              <w:rPr>
                <w:rFonts w:ascii="Times New Roman" w:eastAsia="Times New Roman" w:hAnsi="Times New Roman" w:cs="Times New Roman"/>
                <w:color w:val="FF0000"/>
                <w:sz w:val="24"/>
              </w:rPr>
              <w:t>CISMA</w:t>
            </w:r>
            <w:proofErr w:type="spellEnd"/>
            <w:r w:rsidRPr="00982B0F">
              <w:rPr>
                <w:rFonts w:ascii="Times New Roman" w:eastAsia="Times New Roman" w:hAnsi="Times New Roman" w:cs="Times New Roman"/>
                <w:color w:val="FF0000"/>
                <w:sz w:val="24"/>
              </w:rPr>
              <w:t xml:space="preserve"> </w:t>
            </w:r>
            <w:proofErr w:type="spellStart"/>
            <w:r w:rsidRPr="00982B0F">
              <w:rPr>
                <w:rFonts w:ascii="Times New Roman" w:eastAsia="Times New Roman" w:hAnsi="Times New Roman" w:cs="Times New Roman"/>
                <w:color w:val="FF0000"/>
                <w:sz w:val="24"/>
              </w:rPr>
              <w:t>SuAsCo</w:t>
            </w:r>
            <w:proofErr w:type="spellEnd"/>
            <w:r w:rsidRPr="00982B0F">
              <w:rPr>
                <w:rFonts w:ascii="Times New Roman" w:eastAsia="Times New Roman" w:hAnsi="Times New Roman" w:cs="Times New Roman"/>
                <w:color w:val="FF0000"/>
                <w:sz w:val="24"/>
              </w:rPr>
              <w:t xml:space="preserve">; ongoing; </w:t>
            </w:r>
            <w:proofErr w:type="spellStart"/>
            <w:r w:rsidRPr="00982B0F">
              <w:rPr>
                <w:rFonts w:ascii="Times New Roman" w:eastAsia="Times New Roman" w:hAnsi="Times New Roman" w:cs="Times New Roman"/>
                <w:color w:val="FF0000"/>
                <w:sz w:val="24"/>
              </w:rPr>
              <w:t>Invasives</w:t>
            </w:r>
            <w:proofErr w:type="spellEnd"/>
            <w:r w:rsidRPr="00982B0F">
              <w:rPr>
                <w:rFonts w:ascii="Times New Roman" w:eastAsia="Times New Roman" w:hAnsi="Times New Roman" w:cs="Times New Roman"/>
                <w:color w:val="FF0000"/>
                <w:sz w:val="24"/>
              </w:rPr>
              <w:t xml:space="preserve"> webpage.  </w:t>
            </w:r>
            <w:proofErr w:type="gramStart"/>
            <w:r w:rsidRPr="00982B0F">
              <w:rPr>
                <w:rFonts w:ascii="Times New Roman" w:eastAsia="Times New Roman" w:hAnsi="Times New Roman" w:cs="Times New Roman"/>
                <w:color w:val="FF0000"/>
                <w:sz w:val="24"/>
              </w:rPr>
              <w:t>homeowner</w:t>
            </w:r>
            <w:proofErr w:type="gramEnd"/>
            <w:r w:rsidRPr="00982B0F">
              <w:rPr>
                <w:rFonts w:ascii="Times New Roman" w:eastAsia="Times New Roman" w:hAnsi="Times New Roman" w:cs="Times New Roman"/>
                <w:color w:val="FF0000"/>
                <w:sz w:val="24"/>
              </w:rPr>
              <w:t xml:space="preserve"> packets.  </w:t>
            </w:r>
            <w:r w:rsidR="00982B0F" w:rsidRPr="00982B0F">
              <w:rPr>
                <w:rFonts w:ascii="Times New Roman" w:eastAsia="Times New Roman" w:hAnsi="Times New Roman" w:cs="Times New Roman"/>
                <w:color w:val="FF0000"/>
                <w:sz w:val="24"/>
              </w:rPr>
              <w:t>B</w:t>
            </w:r>
            <w:r w:rsidRPr="00982B0F">
              <w:rPr>
                <w:rFonts w:ascii="Times New Roman" w:eastAsia="Times New Roman" w:hAnsi="Times New Roman" w:cs="Times New Roman"/>
                <w:color w:val="FF0000"/>
                <w:sz w:val="24"/>
              </w:rPr>
              <w:t xml:space="preserve">rochures. </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NR-3.6. 1. Continue to make public information available on the Town’s website.</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264914" w:rsidRDefault="00264914">
            <w:pPr>
              <w:pStyle w:val="normal0"/>
              <w:rPr>
                <w:color w:val="FF0000"/>
              </w:rPr>
            </w:pPr>
            <w:r w:rsidRPr="00264914">
              <w:rPr>
                <w:rFonts w:ascii="Times New Roman" w:hAnsi="Times New Roman" w:cs="Times New Roman"/>
                <w:color w:val="FF0000"/>
                <w:sz w:val="24"/>
                <w:szCs w:val="24"/>
              </w:rPr>
              <w:t>CC:  Once the new website is functional we will use it for invasive species outreach.</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NR-3.6.2. Provide information about invasive species and pets available through means such as inserts in mailings from the Water Department.</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264914" w:rsidRDefault="00264914">
            <w:pPr>
              <w:pStyle w:val="normal0"/>
              <w:rPr>
                <w:color w:val="FF0000"/>
              </w:rPr>
            </w:pPr>
            <w:r w:rsidRPr="00264914">
              <w:rPr>
                <w:rFonts w:ascii="Times New Roman" w:hAnsi="Times New Roman" w:cs="Times New Roman"/>
                <w:color w:val="FF0000"/>
                <w:sz w:val="24"/>
                <w:szCs w:val="24"/>
              </w:rPr>
              <w:t>CC will consider alternative methods of distribution of educational materials.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NR-3.6.3. Provide, maintain, and update public information displays in facilities such as the library, Bemis Hall, and the schools.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264914" w:rsidRDefault="00264914" w:rsidP="00264914">
            <w:pPr>
              <w:spacing w:line="240" w:lineRule="auto"/>
              <w:rPr>
                <w:rFonts w:ascii="Times New Roman" w:hAnsi="Times New Roman" w:cs="Times New Roman"/>
                <w:color w:val="FF0000"/>
                <w:sz w:val="24"/>
                <w:szCs w:val="24"/>
              </w:rPr>
            </w:pPr>
            <w:r w:rsidRPr="00264914">
              <w:rPr>
                <w:rFonts w:ascii="Times New Roman" w:hAnsi="Times New Roman" w:cs="Times New Roman"/>
                <w:color w:val="FF0000"/>
                <w:sz w:val="24"/>
                <w:szCs w:val="24"/>
              </w:rPr>
              <w:t xml:space="preserve">CC will work on educational displays in various locations.  Previously the </w:t>
            </w:r>
            <w:proofErr w:type="spellStart"/>
            <w:r w:rsidRPr="00264914">
              <w:rPr>
                <w:rFonts w:ascii="Times New Roman" w:hAnsi="Times New Roman" w:cs="Times New Roman"/>
                <w:color w:val="FF0000"/>
                <w:sz w:val="24"/>
                <w:szCs w:val="24"/>
              </w:rPr>
              <w:t>LLCT</w:t>
            </w:r>
            <w:proofErr w:type="spellEnd"/>
            <w:r w:rsidRPr="00264914">
              <w:rPr>
                <w:rFonts w:ascii="Times New Roman" w:hAnsi="Times New Roman" w:cs="Times New Roman"/>
                <w:color w:val="FF0000"/>
                <w:sz w:val="24"/>
                <w:szCs w:val="24"/>
              </w:rPr>
              <w:t xml:space="preserve"> displayed </w:t>
            </w:r>
            <w:proofErr w:type="spellStart"/>
            <w:r w:rsidRPr="00264914">
              <w:rPr>
                <w:rFonts w:ascii="Times New Roman" w:hAnsi="Times New Roman" w:cs="Times New Roman"/>
                <w:color w:val="FF0000"/>
                <w:sz w:val="24"/>
                <w:szCs w:val="24"/>
              </w:rPr>
              <w:t>invasives</w:t>
            </w:r>
            <w:proofErr w:type="spellEnd"/>
            <w:r w:rsidRPr="00264914">
              <w:rPr>
                <w:rFonts w:ascii="Times New Roman" w:hAnsi="Times New Roman" w:cs="Times New Roman"/>
                <w:color w:val="FF0000"/>
                <w:sz w:val="24"/>
                <w:szCs w:val="24"/>
              </w:rPr>
              <w:t xml:space="preserve"> material in a window at Lincoln Station.</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color w:val="7F1416"/>
                <w:sz w:val="24"/>
              </w:rPr>
              <w:t xml:space="preserve">Goal NR-4. Improve communication and coordination between the Water Department and other town agencies responsible for developing and implementing natural </w:t>
            </w:r>
            <w:r>
              <w:rPr>
                <w:rFonts w:ascii="Times New Roman" w:eastAsia="Times New Roman" w:hAnsi="Times New Roman" w:cs="Times New Roman"/>
                <w:color w:val="7F1416"/>
                <w:sz w:val="24"/>
              </w:rPr>
              <w:lastRenderedPageBreak/>
              <w:t>resource protection plans.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b/>
                <w:color w:val="1B3564"/>
                <w:sz w:val="24"/>
              </w:rPr>
              <w:lastRenderedPageBreak/>
              <w:t>RECOMMENDATIONS  ACTION STEPS: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4.1.Ensure</w:t>
            </w:r>
            <w:proofErr w:type="spellEnd"/>
            <w:r>
              <w:rPr>
                <w:rFonts w:ascii="Times New Roman" w:eastAsia="Times New Roman" w:hAnsi="Times New Roman" w:cs="Times New Roman"/>
                <w:sz w:val="24"/>
              </w:rPr>
              <w:t xml:space="preserve"> that town agencies have a basic understanding of Lincoln’s drinking water supplies and water storage and distribution systems.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High</w:t>
            </w:r>
          </w:p>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WC</w:t>
            </w:r>
          </w:p>
          <w:p w:rsidR="0015117C" w:rsidRDefault="003D6A0C">
            <w:pPr>
              <w:pStyle w:val="normal0"/>
              <w:tabs>
                <w:tab w:val="left" w:pos="288"/>
              </w:tabs>
            </w:pPr>
            <w:r>
              <w:rPr>
                <w:rFonts w:ascii="Times New Roman" w:eastAsia="Times New Roman" w:hAnsi="Times New Roman" w:cs="Times New Roman"/>
                <w:sz w:val="24"/>
              </w:rPr>
              <w:t>WD</w:t>
            </w:r>
          </w:p>
        </w:tc>
        <w:tc>
          <w:tcPr>
            <w:tcW w:w="5760" w:type="dxa"/>
            <w:tcMar>
              <w:left w:w="108" w:type="dxa"/>
              <w:right w:w="108" w:type="dxa"/>
            </w:tcMar>
          </w:tcPr>
          <w:p w:rsidR="0015117C" w:rsidRPr="007A16E2" w:rsidRDefault="003D6A0C" w:rsidP="007A16E2">
            <w:pPr>
              <w:pStyle w:val="normal0"/>
              <w:rPr>
                <w:color w:val="FF0000"/>
              </w:rPr>
            </w:pPr>
            <w:r w:rsidRPr="007A16E2">
              <w:rPr>
                <w:rFonts w:ascii="Times New Roman" w:eastAsia="Times New Roman" w:hAnsi="Times New Roman" w:cs="Times New Roman"/>
                <w:color w:val="FF0000"/>
                <w:sz w:val="24"/>
              </w:rPr>
              <w:t xml:space="preserve">WC:  Medium Priority - goals won’t be met this year </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NR-4.1.1. Encourage consistent communication between staff in the Water Department and other town departments, e.g., through the town’s existing department head meetings and development review team meetings.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7A16E2" w:rsidRDefault="007A16E2">
            <w:pPr>
              <w:pStyle w:val="normal0"/>
              <w:rPr>
                <w:rFonts w:ascii="Times New Roman" w:hAnsi="Times New Roman" w:cs="Times New Roman"/>
                <w:color w:val="FF0000"/>
                <w:sz w:val="24"/>
                <w:szCs w:val="24"/>
              </w:rPr>
            </w:pPr>
            <w:r w:rsidRPr="007A16E2">
              <w:rPr>
                <w:rFonts w:ascii="Times New Roman" w:hAnsi="Times New Roman" w:cs="Times New Roman"/>
                <w:color w:val="FF0000"/>
                <w:sz w:val="24"/>
                <w:szCs w:val="24"/>
              </w:rPr>
              <w:t>WC:  Communication with other departments at Land Use Group meetings</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NR-4.1.2. Consider providing more information about the town’s water supply and distribution system in the Annual Town Report, including the maximum water withdrawal authorized for Lincoln’s water supplies, comparative consumption trend statistics, and percentage of use attributable to residential, commercial, institutional, and agricultural uses.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7A16E2" w:rsidRDefault="003D6A0C" w:rsidP="007A16E2">
            <w:pPr>
              <w:pStyle w:val="normal0"/>
              <w:rPr>
                <w:color w:val="FF0000"/>
              </w:rPr>
            </w:pPr>
            <w:r w:rsidRPr="007A16E2">
              <w:rPr>
                <w:rFonts w:ascii="Times New Roman" w:eastAsia="Times New Roman" w:hAnsi="Times New Roman" w:cs="Times New Roman"/>
                <w:color w:val="FF0000"/>
                <w:sz w:val="24"/>
              </w:rPr>
              <w:t xml:space="preserve">WC </w:t>
            </w:r>
            <w:r w:rsidR="007A16E2" w:rsidRPr="007A16E2">
              <w:rPr>
                <w:rFonts w:ascii="Times New Roman" w:eastAsia="Times New Roman" w:hAnsi="Times New Roman" w:cs="Times New Roman"/>
                <w:color w:val="FF0000"/>
                <w:sz w:val="24"/>
              </w:rPr>
              <w:t>–</w:t>
            </w:r>
            <w:r w:rsidRPr="007A16E2">
              <w:rPr>
                <w:rFonts w:ascii="Times New Roman" w:eastAsia="Times New Roman" w:hAnsi="Times New Roman" w:cs="Times New Roman"/>
                <w:color w:val="FF0000"/>
                <w:sz w:val="24"/>
              </w:rPr>
              <w:t xml:space="preserve"> </w:t>
            </w:r>
            <w:r w:rsidR="007A16E2" w:rsidRPr="007A16E2">
              <w:rPr>
                <w:rFonts w:ascii="Times New Roman" w:eastAsia="Times New Roman" w:hAnsi="Times New Roman" w:cs="Times New Roman"/>
                <w:color w:val="FF0000"/>
                <w:sz w:val="24"/>
              </w:rPr>
              <w:t>More info in Town Report</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NR-4.1.3. Prepare a long-range water system master plan and incorporate it within this Comprehensive Plan by amendment.</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7A16E2" w:rsidRDefault="003D6A0C" w:rsidP="007A16E2">
            <w:pPr>
              <w:pStyle w:val="normal0"/>
              <w:rPr>
                <w:color w:val="FF0000"/>
              </w:rPr>
            </w:pPr>
            <w:r w:rsidRPr="007A16E2">
              <w:rPr>
                <w:rFonts w:ascii="Times New Roman" w:eastAsia="Times New Roman" w:hAnsi="Times New Roman" w:cs="Times New Roman"/>
                <w:color w:val="FF0000"/>
                <w:sz w:val="24"/>
              </w:rPr>
              <w:t xml:space="preserve">WC </w:t>
            </w:r>
            <w:r w:rsidR="007A16E2" w:rsidRPr="007A16E2">
              <w:rPr>
                <w:rFonts w:ascii="Times New Roman" w:eastAsia="Times New Roman" w:hAnsi="Times New Roman" w:cs="Times New Roman"/>
                <w:color w:val="FF0000"/>
                <w:sz w:val="24"/>
              </w:rPr>
              <w:t>– Developed 20-yr Capital Plan</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NR-4.1.4. Fund water system capital improvements in order to reduce unaccounted for water.</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Pr="007A16E2" w:rsidRDefault="003D6A0C" w:rsidP="007A16E2">
            <w:pPr>
              <w:pStyle w:val="normal0"/>
              <w:rPr>
                <w:color w:val="FF0000"/>
              </w:rPr>
            </w:pPr>
            <w:r w:rsidRPr="007A16E2">
              <w:rPr>
                <w:rFonts w:ascii="Times New Roman" w:eastAsia="Times New Roman" w:hAnsi="Times New Roman" w:cs="Times New Roman"/>
                <w:color w:val="FF0000"/>
                <w:sz w:val="24"/>
              </w:rPr>
              <w:t xml:space="preserve">WC </w:t>
            </w:r>
            <w:r w:rsidR="007A16E2" w:rsidRPr="007A16E2">
              <w:rPr>
                <w:rFonts w:ascii="Times New Roman" w:eastAsia="Times New Roman" w:hAnsi="Times New Roman" w:cs="Times New Roman"/>
                <w:color w:val="FF0000"/>
                <w:sz w:val="24"/>
              </w:rPr>
              <w:t>–</w:t>
            </w:r>
            <w:r w:rsidRPr="007A16E2">
              <w:rPr>
                <w:rFonts w:ascii="Times New Roman" w:eastAsia="Times New Roman" w:hAnsi="Times New Roman" w:cs="Times New Roman"/>
                <w:color w:val="FF0000"/>
                <w:sz w:val="24"/>
              </w:rPr>
              <w:t xml:space="preserve"> </w:t>
            </w:r>
            <w:r w:rsidR="007A16E2" w:rsidRPr="007A16E2">
              <w:rPr>
                <w:rFonts w:ascii="Times New Roman" w:eastAsia="Times New Roman" w:hAnsi="Times New Roman" w:cs="Times New Roman"/>
                <w:color w:val="FF0000"/>
                <w:sz w:val="24"/>
              </w:rPr>
              <w:t>Currently looking into funding opportunities for upgrades</w:t>
            </w: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NR-</w:t>
            </w:r>
            <w:proofErr w:type="spellStart"/>
            <w:r>
              <w:rPr>
                <w:rFonts w:ascii="Times New Roman" w:eastAsia="Times New Roman" w:hAnsi="Times New Roman" w:cs="Times New Roman"/>
                <w:sz w:val="24"/>
              </w:rPr>
              <w:t>4.2.Ensure</w:t>
            </w:r>
            <w:proofErr w:type="spellEnd"/>
            <w:r>
              <w:rPr>
                <w:rFonts w:ascii="Times New Roman" w:eastAsia="Times New Roman" w:hAnsi="Times New Roman" w:cs="Times New Roman"/>
                <w:sz w:val="24"/>
              </w:rPr>
              <w:t xml:space="preserve"> consistency between Lincoln’s land use policies and water resource protection laws that affect the amount of water Lincoln can withdraw from surface water and groundwater supplies.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Ongoing</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WC, CC</w:t>
            </w:r>
          </w:p>
        </w:tc>
        <w:tc>
          <w:tcPr>
            <w:tcW w:w="5760" w:type="dxa"/>
            <w:tcMar>
              <w:left w:w="108" w:type="dxa"/>
              <w:right w:w="108" w:type="dxa"/>
            </w:tcMar>
          </w:tcPr>
          <w:p w:rsidR="0015117C" w:rsidRDefault="007A16E2">
            <w:pPr>
              <w:pStyle w:val="normal0"/>
              <w:rPr>
                <w:rFonts w:ascii="Times New Roman" w:eastAsia="Times New Roman" w:hAnsi="Times New Roman" w:cs="Times New Roman"/>
                <w:color w:val="FF0000"/>
                <w:sz w:val="24"/>
              </w:rPr>
            </w:pPr>
            <w:r w:rsidRPr="00A70B34">
              <w:rPr>
                <w:rFonts w:ascii="Times New Roman" w:eastAsia="Times New Roman" w:hAnsi="Times New Roman" w:cs="Times New Roman"/>
                <w:color w:val="FF0000"/>
                <w:sz w:val="24"/>
              </w:rPr>
              <w:t>W</w:t>
            </w:r>
            <w:r w:rsidR="00A70B34" w:rsidRPr="00A70B34">
              <w:rPr>
                <w:rFonts w:ascii="Times New Roman" w:eastAsia="Times New Roman" w:hAnsi="Times New Roman" w:cs="Times New Roman"/>
                <w:color w:val="FF0000"/>
                <w:sz w:val="24"/>
              </w:rPr>
              <w:t>C:  Medium priority with f</w:t>
            </w:r>
            <w:r w:rsidRPr="00A70B34">
              <w:rPr>
                <w:rFonts w:ascii="Times New Roman" w:eastAsia="Times New Roman" w:hAnsi="Times New Roman" w:cs="Times New Roman"/>
                <w:color w:val="FF0000"/>
                <w:sz w:val="24"/>
              </w:rPr>
              <w:t xml:space="preserve">ocus </w:t>
            </w:r>
            <w:r w:rsidR="00A70B34" w:rsidRPr="00A70B34">
              <w:rPr>
                <w:rFonts w:ascii="Times New Roman" w:eastAsia="Times New Roman" w:hAnsi="Times New Roman" w:cs="Times New Roman"/>
                <w:color w:val="FF0000"/>
                <w:sz w:val="24"/>
              </w:rPr>
              <w:t>and, hopefully, completion in 2013;  passed Surface Water Protection  Bylaw in 2012; Groundwater Protection Bylaw proposed at 2013 TM</w:t>
            </w:r>
          </w:p>
          <w:p w:rsidR="00264914" w:rsidRPr="00A70B34" w:rsidRDefault="00264914">
            <w:pPr>
              <w:pStyle w:val="normal0"/>
              <w:rPr>
                <w:color w:val="FF0000"/>
              </w:rPr>
            </w:pPr>
          </w:p>
          <w:p w:rsidR="0015117C" w:rsidRPr="00264914" w:rsidRDefault="00264914" w:rsidP="00264914">
            <w:pPr>
              <w:spacing w:line="240" w:lineRule="auto"/>
              <w:rPr>
                <w:rFonts w:ascii="Times New Roman" w:hAnsi="Times New Roman" w:cs="Times New Roman"/>
                <w:color w:val="FF0000"/>
                <w:sz w:val="24"/>
                <w:szCs w:val="24"/>
              </w:rPr>
            </w:pPr>
            <w:r w:rsidRPr="00264914">
              <w:rPr>
                <w:rFonts w:ascii="Times New Roman" w:hAnsi="Times New Roman" w:cs="Times New Roman"/>
                <w:color w:val="FF0000"/>
                <w:sz w:val="24"/>
                <w:szCs w:val="24"/>
              </w:rPr>
              <w:t>CC will work with WC to ensure consistency on water withdrawal policy.  We support the new Groundwater Protection Bylaw that will come to TM 2013.</w:t>
            </w:r>
          </w:p>
          <w:p w:rsidR="0015117C" w:rsidRDefault="00695FCC" w:rsidP="00982B0F">
            <w:pPr>
              <w:pStyle w:val="normal0"/>
            </w:pPr>
            <w:r w:rsidRPr="00695FCC">
              <w:rPr>
                <w:rFonts w:ascii="Times New Roman" w:hAnsi="Times New Roman" w:cs="Times New Roman"/>
                <w:color w:val="FF0000"/>
                <w:sz w:val="24"/>
                <w:szCs w:val="24"/>
              </w:rPr>
              <w:t>AC: To be part of this work due to water needs in Ag.</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NR-4.2.1. Implement Recommendation NR-1.3 and all of its associated action steps.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High</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 xml:space="preserve">WD, </w:t>
            </w:r>
            <w:proofErr w:type="spellStart"/>
            <w:r>
              <w:rPr>
                <w:rFonts w:ascii="Times New Roman" w:eastAsia="Times New Roman" w:hAnsi="Times New Roman" w:cs="Times New Roman"/>
                <w:sz w:val="24"/>
              </w:rPr>
              <w:t>BOS</w:t>
            </w:r>
            <w:proofErr w:type="spellEnd"/>
          </w:p>
        </w:tc>
        <w:tc>
          <w:tcPr>
            <w:tcW w:w="5760" w:type="dxa"/>
            <w:tcMar>
              <w:left w:w="108" w:type="dxa"/>
              <w:right w:w="108" w:type="dxa"/>
            </w:tcMar>
          </w:tcPr>
          <w:p w:rsidR="0015117C" w:rsidRPr="007D5B4B" w:rsidRDefault="007D5B4B">
            <w:pPr>
              <w:pStyle w:val="normal0"/>
              <w:rPr>
                <w:color w:val="FF0000"/>
              </w:rPr>
            </w:pPr>
            <w:proofErr w:type="spellStart"/>
            <w:r w:rsidRPr="007D5B4B">
              <w:rPr>
                <w:rFonts w:ascii="Times New Roman" w:eastAsia="Times New Roman" w:hAnsi="Times New Roman" w:cs="Times New Roman"/>
                <w:color w:val="FF0000"/>
                <w:sz w:val="24"/>
              </w:rPr>
              <w:t>BOS</w:t>
            </w:r>
            <w:proofErr w:type="spellEnd"/>
            <w:r w:rsidRPr="007D5B4B">
              <w:rPr>
                <w:rFonts w:ascii="Times New Roman" w:eastAsia="Times New Roman" w:hAnsi="Times New Roman" w:cs="Times New Roman"/>
                <w:color w:val="FF0000"/>
                <w:sz w:val="24"/>
              </w:rPr>
              <w:t>:</w:t>
            </w:r>
            <w:r>
              <w:rPr>
                <w:rFonts w:ascii="Times New Roman" w:eastAsia="Times New Roman" w:hAnsi="Times New Roman" w:cs="Times New Roman"/>
                <w:color w:val="FF0000"/>
                <w:sz w:val="24"/>
              </w:rPr>
              <w:t xml:space="preserve">  </w:t>
            </w:r>
            <w:r w:rsidRPr="00664923">
              <w:rPr>
                <w:rFonts w:ascii="Times New Roman" w:hAnsi="Times New Roman" w:cs="Times New Roman"/>
                <w:color w:val="FF0000"/>
                <w:sz w:val="24"/>
                <w:szCs w:val="24"/>
              </w:rPr>
              <w:t xml:space="preserve">See comment on 1.3.1 above.  Again, there wouldn’t appear to be a role for the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here.</w:t>
            </w: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 xml:space="preserve">NR-4.2.2. Take comprehensive, effective steps to enforce conservation in order to ensure that Lincoln has </w:t>
            </w:r>
            <w:r>
              <w:rPr>
                <w:rFonts w:ascii="Times New Roman" w:eastAsia="Times New Roman" w:hAnsi="Times New Roman" w:cs="Times New Roman"/>
                <w:sz w:val="24"/>
              </w:rPr>
              <w:lastRenderedPageBreak/>
              <w:t>sufficient water to meet its future growth needs.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lastRenderedPageBreak/>
              <w:t>NR-</w:t>
            </w:r>
            <w:proofErr w:type="spellStart"/>
            <w:r>
              <w:rPr>
                <w:rFonts w:ascii="Times New Roman" w:eastAsia="Times New Roman" w:hAnsi="Times New Roman" w:cs="Times New Roman"/>
                <w:sz w:val="24"/>
              </w:rPr>
              <w:t>4.3.Coordinate</w:t>
            </w:r>
            <w:proofErr w:type="spellEnd"/>
            <w:r>
              <w:rPr>
                <w:rFonts w:ascii="Times New Roman" w:eastAsia="Times New Roman" w:hAnsi="Times New Roman" w:cs="Times New Roman"/>
                <w:sz w:val="24"/>
              </w:rPr>
              <w:t xml:space="preserve"> water conservation efforts among Lincoln’s land use and natural resource agencies and all town departments with operations and maintenance responsibilities for public buildings and grounds.</w:t>
            </w:r>
          </w:p>
        </w:tc>
        <w:tc>
          <w:tcPr>
            <w:tcW w:w="144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High</w:t>
            </w:r>
          </w:p>
        </w:tc>
        <w:tc>
          <w:tcPr>
            <w:tcW w:w="1620" w:type="dxa"/>
            <w:tcMar>
              <w:left w:w="108" w:type="dxa"/>
              <w:right w:w="108" w:type="dxa"/>
            </w:tcMar>
          </w:tcPr>
          <w:p w:rsidR="0015117C" w:rsidRDefault="003D6A0C">
            <w:pPr>
              <w:pStyle w:val="normal0"/>
              <w:tabs>
                <w:tab w:val="left" w:pos="288"/>
              </w:tabs>
            </w:pPr>
            <w:r>
              <w:rPr>
                <w:rFonts w:ascii="Times New Roman" w:eastAsia="Times New Roman" w:hAnsi="Times New Roman" w:cs="Times New Roman"/>
                <w:sz w:val="24"/>
              </w:rPr>
              <w:t>WD, FM</w:t>
            </w:r>
          </w:p>
        </w:tc>
        <w:tc>
          <w:tcPr>
            <w:tcW w:w="5760" w:type="dxa"/>
            <w:tcMar>
              <w:left w:w="108" w:type="dxa"/>
              <w:right w:w="108" w:type="dxa"/>
            </w:tcMar>
          </w:tcPr>
          <w:p w:rsidR="0015117C" w:rsidRPr="00A70B34" w:rsidRDefault="003D6A0C">
            <w:pPr>
              <w:pStyle w:val="normal0"/>
              <w:rPr>
                <w:color w:val="FF0000"/>
              </w:rPr>
            </w:pPr>
            <w:r w:rsidRPr="00A70B34">
              <w:rPr>
                <w:rFonts w:ascii="Times New Roman" w:eastAsia="Times New Roman" w:hAnsi="Times New Roman" w:cs="Times New Roman"/>
                <w:color w:val="FF0000"/>
                <w:sz w:val="24"/>
              </w:rPr>
              <w:t xml:space="preserve">WC:  WD - low priority, not this year </w:t>
            </w:r>
          </w:p>
          <w:p w:rsidR="0015117C" w:rsidRDefault="0015117C">
            <w:pPr>
              <w:pStyle w:val="normal0"/>
            </w:pPr>
          </w:p>
        </w:tc>
      </w:tr>
      <w:tr w:rsidR="0015117C">
        <w:tc>
          <w:tcPr>
            <w:tcW w:w="6034" w:type="dxa"/>
            <w:tcMar>
              <w:left w:w="108" w:type="dxa"/>
              <w:right w:w="108" w:type="dxa"/>
            </w:tcMar>
          </w:tcPr>
          <w:p w:rsidR="0015117C" w:rsidRDefault="003D6A0C">
            <w:pPr>
              <w:pStyle w:val="normal0"/>
              <w:tabs>
                <w:tab w:val="left" w:pos="288"/>
              </w:tabs>
              <w:ind w:left="288"/>
            </w:pPr>
            <w:r>
              <w:rPr>
                <w:rFonts w:ascii="Times New Roman" w:eastAsia="Times New Roman" w:hAnsi="Times New Roman" w:cs="Times New Roman"/>
                <w:sz w:val="24"/>
              </w:rPr>
              <w:t>NR-4.3.1. Implement Recommendation NR-2.1 and all of its associated action steps.</w:t>
            </w:r>
          </w:p>
        </w:tc>
        <w:tc>
          <w:tcPr>
            <w:tcW w:w="1440" w:type="dxa"/>
            <w:tcMar>
              <w:left w:w="108" w:type="dxa"/>
              <w:right w:w="108" w:type="dxa"/>
            </w:tcMar>
          </w:tcPr>
          <w:p w:rsidR="0015117C" w:rsidRDefault="0015117C">
            <w:pPr>
              <w:pStyle w:val="normal0"/>
              <w:tabs>
                <w:tab w:val="left" w:pos="288"/>
              </w:tabs>
            </w:pPr>
          </w:p>
        </w:tc>
        <w:tc>
          <w:tcPr>
            <w:tcW w:w="1620" w:type="dxa"/>
            <w:tcMar>
              <w:left w:w="108" w:type="dxa"/>
              <w:right w:w="108" w:type="dxa"/>
            </w:tcMar>
          </w:tcPr>
          <w:p w:rsidR="0015117C" w:rsidRDefault="0015117C">
            <w:pPr>
              <w:pStyle w:val="normal0"/>
              <w:tabs>
                <w:tab w:val="left" w:pos="288"/>
              </w:tabs>
            </w:pPr>
          </w:p>
        </w:tc>
        <w:tc>
          <w:tcPr>
            <w:tcW w:w="5760" w:type="dxa"/>
            <w:tcMar>
              <w:left w:w="108" w:type="dxa"/>
              <w:right w:w="108" w:type="dxa"/>
            </w:tcMar>
          </w:tcPr>
          <w:p w:rsidR="0015117C" w:rsidRDefault="0015117C">
            <w:pPr>
              <w:pStyle w:val="normal0"/>
              <w:tabs>
                <w:tab w:val="left" w:pos="288"/>
              </w:tabs>
            </w:pPr>
          </w:p>
        </w:tc>
      </w:tr>
    </w:tbl>
    <w:p w:rsidR="0015117C" w:rsidRDefault="0015117C">
      <w:pPr>
        <w:pStyle w:val="normal0"/>
      </w:pPr>
    </w:p>
    <w:p w:rsidR="0015117C" w:rsidRDefault="003D6A0C" w:rsidP="00891E28">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V</w:t>
      </w:r>
      <w:r w:rsidR="00695FCC">
        <w:rPr>
          <w:rFonts w:ascii="Times New Roman" w:eastAsia="Times New Roman" w:hAnsi="Times New Roman" w:cs="Times New Roman"/>
          <w:sz w:val="24"/>
        </w:rPr>
        <w:t>olunteer Coordinating Committee;  AC, Agricultural Commission.</w:t>
      </w:r>
      <w:r>
        <w:rPr>
          <w:rFonts w:ascii="Times New Roman" w:eastAsia="Times New Roman" w:hAnsi="Times New Roman" w:cs="Times New Roman"/>
          <w:sz w:val="24"/>
        </w:rPr>
        <w:t xml:space="preserve"> (2) Committee names followed by an asterisk (*) are new committees recommended in the Comprehensive Plan. </w:t>
      </w:r>
    </w:p>
    <w:p w:rsidR="0015117C" w:rsidRDefault="0015117C">
      <w:pPr>
        <w:pStyle w:val="normal0"/>
        <w:tabs>
          <w:tab w:val="left" w:pos="288"/>
        </w:tabs>
      </w:pPr>
    </w:p>
    <w:sectPr w:rsidR="0015117C" w:rsidSect="0015117C">
      <w:footerReference w:type="default" r:id="rId6"/>
      <w:pgSz w:w="15840" w:h="122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C43" w:rsidRDefault="002C7C43" w:rsidP="0015117C">
      <w:pPr>
        <w:spacing w:after="0" w:line="240" w:lineRule="auto"/>
      </w:pPr>
      <w:r>
        <w:separator/>
      </w:r>
    </w:p>
  </w:endnote>
  <w:endnote w:type="continuationSeparator" w:id="0">
    <w:p w:rsidR="002C7C43" w:rsidRDefault="002C7C43" w:rsidP="00151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7C" w:rsidRDefault="008214E4">
    <w:pPr>
      <w:pStyle w:val="normal0"/>
    </w:pPr>
    <w:fldSimple w:instr="PAGE">
      <w:r w:rsidR="00A946F6">
        <w:rPr>
          <w:noProof/>
        </w:rPr>
        <w:t>9</w:t>
      </w:r>
    </w:fldSimple>
  </w:p>
  <w:p w:rsidR="0015117C" w:rsidRDefault="0015117C">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C43" w:rsidRDefault="002C7C43" w:rsidP="0015117C">
      <w:pPr>
        <w:spacing w:after="0" w:line="240" w:lineRule="auto"/>
      </w:pPr>
      <w:r>
        <w:separator/>
      </w:r>
    </w:p>
  </w:footnote>
  <w:footnote w:type="continuationSeparator" w:id="0">
    <w:p w:rsidR="002C7C43" w:rsidRDefault="002C7C43" w:rsidP="001511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15117C"/>
    <w:rsid w:val="0000789D"/>
    <w:rsid w:val="0001228A"/>
    <w:rsid w:val="0015117C"/>
    <w:rsid w:val="001550E0"/>
    <w:rsid w:val="001B532A"/>
    <w:rsid w:val="00264914"/>
    <w:rsid w:val="002C7C43"/>
    <w:rsid w:val="00344E99"/>
    <w:rsid w:val="003D6A0C"/>
    <w:rsid w:val="004361BD"/>
    <w:rsid w:val="00541570"/>
    <w:rsid w:val="00624D0E"/>
    <w:rsid w:val="00695FCC"/>
    <w:rsid w:val="006E2C77"/>
    <w:rsid w:val="006F5615"/>
    <w:rsid w:val="00776D4C"/>
    <w:rsid w:val="007A16E2"/>
    <w:rsid w:val="007C4201"/>
    <w:rsid w:val="007D5B4B"/>
    <w:rsid w:val="008214E4"/>
    <w:rsid w:val="00891E28"/>
    <w:rsid w:val="00982B0F"/>
    <w:rsid w:val="00A70B34"/>
    <w:rsid w:val="00A946F6"/>
    <w:rsid w:val="00C16220"/>
    <w:rsid w:val="00D3027B"/>
    <w:rsid w:val="00D81117"/>
    <w:rsid w:val="00E543B5"/>
    <w:rsid w:val="00E64915"/>
    <w:rsid w:val="00EC2769"/>
    <w:rsid w:val="00F126CC"/>
    <w:rsid w:val="00F63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20"/>
  </w:style>
  <w:style w:type="paragraph" w:styleId="Heading1">
    <w:name w:val="heading 1"/>
    <w:basedOn w:val="normal0"/>
    <w:next w:val="normal0"/>
    <w:rsid w:val="0015117C"/>
    <w:pPr>
      <w:spacing w:before="240" w:after="60"/>
      <w:outlineLvl w:val="0"/>
    </w:pPr>
    <w:rPr>
      <w:rFonts w:ascii="Arial" w:eastAsia="Arial" w:hAnsi="Arial" w:cs="Arial"/>
      <w:b/>
      <w:sz w:val="32"/>
    </w:rPr>
  </w:style>
  <w:style w:type="paragraph" w:styleId="Heading2">
    <w:name w:val="heading 2"/>
    <w:basedOn w:val="normal0"/>
    <w:next w:val="normal0"/>
    <w:rsid w:val="0015117C"/>
    <w:pPr>
      <w:spacing w:before="240" w:after="60"/>
      <w:outlineLvl w:val="1"/>
    </w:pPr>
    <w:rPr>
      <w:rFonts w:ascii="Arial" w:eastAsia="Arial" w:hAnsi="Arial" w:cs="Arial"/>
      <w:b/>
      <w:i/>
      <w:sz w:val="28"/>
    </w:rPr>
  </w:style>
  <w:style w:type="paragraph" w:styleId="Heading3">
    <w:name w:val="heading 3"/>
    <w:basedOn w:val="normal0"/>
    <w:next w:val="normal0"/>
    <w:rsid w:val="0015117C"/>
    <w:pPr>
      <w:spacing w:before="240" w:after="60"/>
      <w:outlineLvl w:val="2"/>
    </w:pPr>
    <w:rPr>
      <w:rFonts w:ascii="Arial" w:eastAsia="Arial" w:hAnsi="Arial" w:cs="Arial"/>
      <w:b/>
      <w:sz w:val="26"/>
    </w:rPr>
  </w:style>
  <w:style w:type="paragraph" w:styleId="Heading4">
    <w:name w:val="heading 4"/>
    <w:basedOn w:val="normal0"/>
    <w:next w:val="normal0"/>
    <w:rsid w:val="0015117C"/>
    <w:pPr>
      <w:spacing w:before="240" w:after="60"/>
      <w:outlineLvl w:val="3"/>
    </w:pPr>
    <w:rPr>
      <w:b/>
      <w:sz w:val="28"/>
    </w:rPr>
  </w:style>
  <w:style w:type="paragraph" w:styleId="Heading5">
    <w:name w:val="heading 5"/>
    <w:basedOn w:val="normal0"/>
    <w:next w:val="normal0"/>
    <w:rsid w:val="0015117C"/>
    <w:pPr>
      <w:spacing w:before="240" w:after="60"/>
      <w:outlineLvl w:val="4"/>
    </w:pPr>
    <w:rPr>
      <w:b/>
      <w:i/>
      <w:sz w:val="26"/>
    </w:rPr>
  </w:style>
  <w:style w:type="paragraph" w:styleId="Heading6">
    <w:name w:val="heading 6"/>
    <w:basedOn w:val="normal0"/>
    <w:next w:val="normal0"/>
    <w:rsid w:val="0015117C"/>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5117C"/>
    <w:pPr>
      <w:spacing w:after="0" w:line="240" w:lineRule="auto"/>
    </w:pPr>
    <w:rPr>
      <w:rFonts w:ascii="Calibri" w:eastAsia="Calibri" w:hAnsi="Calibri" w:cs="Calibri"/>
      <w:color w:val="000000"/>
    </w:rPr>
  </w:style>
  <w:style w:type="paragraph" w:styleId="Title">
    <w:name w:val="Title"/>
    <w:basedOn w:val="normal0"/>
    <w:next w:val="normal0"/>
    <w:rsid w:val="0015117C"/>
    <w:pPr>
      <w:spacing w:before="480" w:after="120"/>
    </w:pPr>
    <w:rPr>
      <w:b/>
      <w:sz w:val="72"/>
    </w:rPr>
  </w:style>
  <w:style w:type="paragraph" w:styleId="Subtitle">
    <w:name w:val="Subtitle"/>
    <w:basedOn w:val="normal0"/>
    <w:next w:val="normal0"/>
    <w:rsid w:val="0015117C"/>
    <w:pPr>
      <w:spacing w:before="360" w:after="80"/>
    </w:pPr>
    <w:rPr>
      <w:rFonts w:ascii="Georgia" w:eastAsia="Georgia" w:hAnsi="Georgia" w:cs="Georgia"/>
      <w:i/>
      <w:color w:val="666666"/>
      <w:sz w:val="48"/>
    </w:rPr>
  </w:style>
  <w:style w:type="paragraph" w:styleId="Header">
    <w:name w:val="header"/>
    <w:basedOn w:val="Normal"/>
    <w:link w:val="HeaderChar"/>
    <w:uiPriority w:val="99"/>
    <w:semiHidden/>
    <w:unhideWhenUsed/>
    <w:rsid w:val="00344E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4E99"/>
  </w:style>
  <w:style w:type="paragraph" w:styleId="Footer">
    <w:name w:val="footer"/>
    <w:basedOn w:val="Normal"/>
    <w:link w:val="FooterChar"/>
    <w:uiPriority w:val="99"/>
    <w:semiHidden/>
    <w:unhideWhenUsed/>
    <w:rsid w:val="00344E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4E99"/>
  </w:style>
</w:styles>
</file>

<file path=word/webSettings.xml><?xml version="1.0" encoding="utf-8"?>
<w:webSettings xmlns:r="http://schemas.openxmlformats.org/officeDocument/2006/relationships" xmlns:w="http://schemas.openxmlformats.org/wordprocessingml/2006/main">
  <w:divs>
    <w:div w:id="67194608">
      <w:bodyDiv w:val="1"/>
      <w:marLeft w:val="0"/>
      <w:marRight w:val="0"/>
      <w:marTop w:val="0"/>
      <w:marBottom w:val="0"/>
      <w:divBdr>
        <w:top w:val="none" w:sz="0" w:space="0" w:color="auto"/>
        <w:left w:val="none" w:sz="0" w:space="0" w:color="auto"/>
        <w:bottom w:val="none" w:sz="0" w:space="0" w:color="auto"/>
        <w:right w:val="none" w:sz="0" w:space="0" w:color="auto"/>
      </w:divBdr>
    </w:div>
    <w:div w:id="131825390">
      <w:bodyDiv w:val="1"/>
      <w:marLeft w:val="0"/>
      <w:marRight w:val="0"/>
      <w:marTop w:val="0"/>
      <w:marBottom w:val="0"/>
      <w:divBdr>
        <w:top w:val="none" w:sz="0" w:space="0" w:color="auto"/>
        <w:left w:val="none" w:sz="0" w:space="0" w:color="auto"/>
        <w:bottom w:val="none" w:sz="0" w:space="0" w:color="auto"/>
        <w:right w:val="none" w:sz="0" w:space="0" w:color="auto"/>
      </w:divBdr>
    </w:div>
    <w:div w:id="410471544">
      <w:bodyDiv w:val="1"/>
      <w:marLeft w:val="0"/>
      <w:marRight w:val="0"/>
      <w:marTop w:val="0"/>
      <w:marBottom w:val="0"/>
      <w:divBdr>
        <w:top w:val="none" w:sz="0" w:space="0" w:color="auto"/>
        <w:left w:val="none" w:sz="0" w:space="0" w:color="auto"/>
        <w:bottom w:val="none" w:sz="0" w:space="0" w:color="auto"/>
        <w:right w:val="none" w:sz="0" w:space="0" w:color="auto"/>
      </w:divBdr>
    </w:div>
    <w:div w:id="889263930">
      <w:bodyDiv w:val="1"/>
      <w:marLeft w:val="0"/>
      <w:marRight w:val="0"/>
      <w:marTop w:val="0"/>
      <w:marBottom w:val="0"/>
      <w:divBdr>
        <w:top w:val="none" w:sz="0" w:space="0" w:color="auto"/>
        <w:left w:val="none" w:sz="0" w:space="0" w:color="auto"/>
        <w:bottom w:val="none" w:sz="0" w:space="0" w:color="auto"/>
        <w:right w:val="none" w:sz="0" w:space="0" w:color="auto"/>
      </w:divBdr>
    </w:div>
    <w:div w:id="1337079716">
      <w:bodyDiv w:val="1"/>
      <w:marLeft w:val="0"/>
      <w:marRight w:val="0"/>
      <w:marTop w:val="0"/>
      <w:marBottom w:val="0"/>
      <w:divBdr>
        <w:top w:val="none" w:sz="0" w:space="0" w:color="auto"/>
        <w:left w:val="none" w:sz="0" w:space="0" w:color="auto"/>
        <w:bottom w:val="none" w:sz="0" w:space="0" w:color="auto"/>
        <w:right w:val="none" w:sz="0" w:space="0" w:color="auto"/>
      </w:divBdr>
    </w:div>
    <w:div w:id="213339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02 Natural Resources - goals &amp; status.doc.docx</vt:lpstr>
    </vt:vector>
  </TitlesOfParts>
  <Company/>
  <LinksUpToDate>false</LinksUpToDate>
  <CharactersWithSpaces>19942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Natural Resources - goals &amp; status.doc.docx</dc:title>
  <dc:creator>admin</dc:creator>
  <cp:lastModifiedBy>admin</cp:lastModifiedBy>
  <cp:revision>9</cp:revision>
  <dcterms:created xsi:type="dcterms:W3CDTF">2013-03-04T15:35:00Z</dcterms:created>
  <dcterms:modified xsi:type="dcterms:W3CDTF">2013-03-14T21:36:00Z</dcterms:modified>
</cp:coreProperties>
</file>