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9ACDF" w14:textId="77777777" w:rsidR="00E639AF" w:rsidRDefault="009838DB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Q &amp; A on Warrant Article 29: Section 4.1(c)</w:t>
      </w:r>
    </w:p>
    <w:p w14:paraId="2229B803" w14:textId="77777777" w:rsidR="009838DB" w:rsidRPr="00146A21" w:rsidRDefault="009838DB">
      <w:pPr>
        <w:rPr>
          <w:rFonts w:ascii="Cambria" w:hAnsi="Cambria"/>
          <w:b/>
          <w:u w:val="single"/>
        </w:rPr>
      </w:pPr>
      <w:r w:rsidRPr="00146A21">
        <w:rPr>
          <w:rFonts w:ascii="Cambria" w:hAnsi="Cambria"/>
          <w:b/>
          <w:u w:val="single"/>
        </w:rPr>
        <w:t>Warrant Article 29</w:t>
      </w:r>
    </w:p>
    <w:p w14:paraId="35850C21" w14:textId="77777777" w:rsidR="009838DB" w:rsidRPr="00B93269" w:rsidRDefault="009838DB">
      <w:pPr>
        <w:rPr>
          <w:rFonts w:ascii="Cambria" w:hAnsi="Cambria"/>
        </w:rPr>
      </w:pPr>
      <w:r w:rsidRPr="00B93269">
        <w:rPr>
          <w:rFonts w:ascii="Cambria" w:hAnsi="Cambria"/>
        </w:rPr>
        <w:t>Lincoln residents will be asked to vote on amended language to Section 4.1(c) of the Zoning Bylaw.</w:t>
      </w:r>
    </w:p>
    <w:p w14:paraId="4C2F1AF0" w14:textId="2BD275AE" w:rsidR="009838DB" w:rsidRPr="00B93269" w:rsidRDefault="009838DB">
      <w:pPr>
        <w:rPr>
          <w:rFonts w:ascii="Cambria" w:hAnsi="Cambria"/>
          <w:b/>
        </w:rPr>
      </w:pPr>
      <w:r w:rsidRPr="00B93269">
        <w:rPr>
          <w:rFonts w:ascii="Cambria" w:hAnsi="Cambria"/>
          <w:b/>
        </w:rPr>
        <w:t xml:space="preserve">What </w:t>
      </w:r>
      <w:r w:rsidR="006375C7">
        <w:rPr>
          <w:rFonts w:ascii="Cambria" w:hAnsi="Cambria"/>
          <w:b/>
        </w:rPr>
        <w:t>is</w:t>
      </w:r>
      <w:r w:rsidRPr="00B93269">
        <w:rPr>
          <w:rFonts w:ascii="Cambria" w:hAnsi="Cambria"/>
          <w:b/>
        </w:rPr>
        <w:t xml:space="preserve"> the goal of the amendment?</w:t>
      </w:r>
    </w:p>
    <w:p w14:paraId="462957EE" w14:textId="77777777" w:rsidR="009838DB" w:rsidRPr="00B93269" w:rsidRDefault="009838DB">
      <w:pPr>
        <w:rPr>
          <w:rFonts w:ascii="Cambria" w:hAnsi="Cambria"/>
        </w:rPr>
      </w:pPr>
      <w:r w:rsidRPr="00B93269">
        <w:rPr>
          <w:rFonts w:ascii="Cambria" w:hAnsi="Cambria"/>
        </w:rPr>
        <w:t xml:space="preserve">The amendment is intended to </w:t>
      </w:r>
      <w:r w:rsidRPr="006375C7">
        <w:rPr>
          <w:rFonts w:ascii="Cambria" w:hAnsi="Cambria"/>
          <w:u w:val="single"/>
        </w:rPr>
        <w:t>create a narrow exception</w:t>
      </w:r>
      <w:r w:rsidRPr="00B93269">
        <w:rPr>
          <w:rFonts w:ascii="Cambria" w:hAnsi="Cambria"/>
        </w:rPr>
        <w:t xml:space="preserve"> to the rule that a non-conforming lot which is decreased in size loses its non-conforming protection.  </w:t>
      </w:r>
    </w:p>
    <w:p w14:paraId="3B1F3122" w14:textId="61A8ACCA" w:rsidR="009838DB" w:rsidRPr="00B93269" w:rsidRDefault="00373C63">
      <w:pPr>
        <w:rPr>
          <w:rFonts w:ascii="Cambria" w:hAnsi="Cambria"/>
        </w:rPr>
      </w:pPr>
      <w:r>
        <w:rPr>
          <w:rFonts w:ascii="Cambria" w:hAnsi="Cambria"/>
        </w:rPr>
        <w:t>Under the current Bylaw, i</w:t>
      </w:r>
      <w:r w:rsidR="009838DB" w:rsidRPr="00B93269">
        <w:rPr>
          <w:rFonts w:ascii="Cambria" w:hAnsi="Cambria"/>
        </w:rPr>
        <w:t>f a non-conforming lot loses its non-conforming protection</w:t>
      </w:r>
      <w:r>
        <w:rPr>
          <w:rFonts w:ascii="Cambria" w:hAnsi="Cambria"/>
        </w:rPr>
        <w:t xml:space="preserve"> due to a reduction in lot size</w:t>
      </w:r>
      <w:r w:rsidR="009838DB" w:rsidRPr="00B93269">
        <w:rPr>
          <w:rFonts w:ascii="Cambria" w:hAnsi="Cambria"/>
        </w:rPr>
        <w:t>, any change</w:t>
      </w:r>
      <w:r>
        <w:rPr>
          <w:rFonts w:ascii="Cambria" w:hAnsi="Cambria"/>
        </w:rPr>
        <w:t xml:space="preserve"> to the existing structures</w:t>
      </w:r>
      <w:r w:rsidR="009838DB" w:rsidRPr="00B93269">
        <w:rPr>
          <w:rFonts w:ascii="Cambria" w:hAnsi="Cambria"/>
        </w:rPr>
        <w:t xml:space="preserve"> will require a variance rather than a special permit from the ZBA.  The circumstances where the ZBA may grant a variance are very</w:t>
      </w:r>
      <w:r w:rsidR="007E5029" w:rsidRPr="00B93269">
        <w:rPr>
          <w:rFonts w:ascii="Cambria" w:hAnsi="Cambria"/>
        </w:rPr>
        <w:t xml:space="preserve"> limited</w:t>
      </w:r>
      <w:r w:rsidR="007277DC" w:rsidRPr="00B93269">
        <w:rPr>
          <w:rFonts w:ascii="Cambria" w:hAnsi="Cambria"/>
        </w:rPr>
        <w:t xml:space="preserve"> by State Law</w:t>
      </w:r>
      <w:r w:rsidR="007E5029" w:rsidRPr="00B93269">
        <w:rPr>
          <w:rFonts w:ascii="Cambria" w:hAnsi="Cambria"/>
        </w:rPr>
        <w:t>.</w:t>
      </w:r>
      <w:r w:rsidR="009838DB" w:rsidRPr="00B93269">
        <w:rPr>
          <w:rFonts w:ascii="Cambria" w:hAnsi="Cambria"/>
        </w:rPr>
        <w:t xml:space="preserve"> </w:t>
      </w:r>
    </w:p>
    <w:p w14:paraId="1690AF07" w14:textId="249A0F73" w:rsidR="007277DC" w:rsidRPr="00B93269" w:rsidRDefault="00146A21">
      <w:pPr>
        <w:rPr>
          <w:rFonts w:ascii="Cambria" w:hAnsi="Cambria"/>
        </w:rPr>
      </w:pPr>
      <w:r w:rsidRPr="00146A21">
        <w:rPr>
          <w:rFonts w:ascii="Cambria" w:hAnsi="Cambria"/>
        </w:rPr>
        <w:t xml:space="preserve">The Massachusetts standard for granting a zoning variance is difficult to meet.  </w:t>
      </w:r>
      <w:r w:rsidR="004D31A8">
        <w:rPr>
          <w:rFonts w:ascii="Cambria" w:hAnsi="Cambria"/>
        </w:rPr>
        <w:t>I</w:t>
      </w:r>
      <w:r w:rsidRPr="00146A21">
        <w:rPr>
          <w:rFonts w:ascii="Cambria" w:hAnsi="Cambria"/>
        </w:rPr>
        <w:t>t requires proof that: (1) due to circumstances concerning soil conditions, the shape of the lot, or the topography of the land; which (2) especially affect the land but not the zoning district generally; (3) literal enforcement of the zoning ordinance would cause a substantial hardship (financial or otherwise); and (4) relief can be granted without substantial detriment to the public good; (5) without nullifying or substantially derogating from the intent or purpose of the ordinance.  See </w:t>
      </w:r>
      <w:hyperlink r:id="rId4" w:history="1">
        <w:r w:rsidRPr="00146A21">
          <w:rPr>
            <w:rStyle w:val="Hyperlink"/>
            <w:rFonts w:ascii="Cambria" w:hAnsi="Cambria"/>
          </w:rPr>
          <w:t>M.G.L. c. 40A, § 10</w:t>
        </w:r>
      </w:hyperlink>
      <w:r w:rsidRPr="00146A21">
        <w:rPr>
          <w:rFonts w:ascii="Cambria" w:hAnsi="Cambria"/>
        </w:rPr>
        <w:t>.  Each requirement must be met</w:t>
      </w:r>
      <w:r>
        <w:rPr>
          <w:rFonts w:ascii="Cambria" w:hAnsi="Cambria"/>
        </w:rPr>
        <w:t>,</w:t>
      </w:r>
      <w:r w:rsidRPr="00146A21">
        <w:rPr>
          <w:rFonts w:ascii="Cambria" w:hAnsi="Cambria"/>
        </w:rPr>
        <w:t xml:space="preserve"> and </w:t>
      </w:r>
      <w:r w:rsidR="00373C63">
        <w:rPr>
          <w:rFonts w:ascii="Cambria" w:hAnsi="Cambria"/>
        </w:rPr>
        <w:t>case law indicates</w:t>
      </w:r>
      <w:r w:rsidRPr="00146A21">
        <w:rPr>
          <w:rFonts w:ascii="Cambria" w:hAnsi="Cambria"/>
        </w:rPr>
        <w:t xml:space="preserve"> variances should be “sparingly granted”</w:t>
      </w:r>
      <w:r>
        <w:rPr>
          <w:rFonts w:ascii="Cambria" w:hAnsi="Cambria"/>
        </w:rPr>
        <w:t xml:space="preserve">.  </w:t>
      </w:r>
      <w:r w:rsidR="007277DC" w:rsidRPr="00B93269">
        <w:rPr>
          <w:rFonts w:ascii="Cambria" w:hAnsi="Cambria"/>
        </w:rPr>
        <w:t xml:space="preserve">Therefore, </w:t>
      </w:r>
      <w:r w:rsidR="00373C63">
        <w:rPr>
          <w:rFonts w:ascii="Cambria" w:hAnsi="Cambria"/>
        </w:rPr>
        <w:t>any</w:t>
      </w:r>
      <w:r w:rsidR="007277DC" w:rsidRPr="00B93269">
        <w:rPr>
          <w:rFonts w:ascii="Cambria" w:hAnsi="Cambria"/>
        </w:rPr>
        <w:t xml:space="preserve"> additions to </w:t>
      </w:r>
      <w:r>
        <w:rPr>
          <w:rFonts w:ascii="Cambria" w:hAnsi="Cambria"/>
        </w:rPr>
        <w:t>existing homes and structure</w:t>
      </w:r>
      <w:r w:rsidR="00373C63">
        <w:rPr>
          <w:rFonts w:ascii="Cambria" w:hAnsi="Cambria"/>
        </w:rPr>
        <w:t>s</w:t>
      </w:r>
      <w:r w:rsidR="007277DC" w:rsidRPr="00B93269">
        <w:rPr>
          <w:rFonts w:ascii="Cambria" w:hAnsi="Cambria"/>
        </w:rPr>
        <w:t>,</w:t>
      </w:r>
      <w:r>
        <w:rPr>
          <w:rFonts w:ascii="Cambria" w:hAnsi="Cambria"/>
        </w:rPr>
        <w:t xml:space="preserve"> any new construction,</w:t>
      </w:r>
      <w:r w:rsidR="00B93269" w:rsidRPr="00B93269">
        <w:rPr>
          <w:rFonts w:ascii="Cambria" w:hAnsi="Cambria"/>
        </w:rPr>
        <w:t xml:space="preserve"> and</w:t>
      </w:r>
      <w:r w:rsidR="007277DC" w:rsidRPr="00B93269">
        <w:rPr>
          <w:rFonts w:ascii="Cambria" w:hAnsi="Cambria"/>
        </w:rPr>
        <w:t xml:space="preserve"> the addition of stand-alone</w:t>
      </w:r>
      <w:r w:rsidR="00373C63">
        <w:rPr>
          <w:rFonts w:ascii="Cambria" w:hAnsi="Cambria"/>
        </w:rPr>
        <w:t xml:space="preserve"> accessory</w:t>
      </w:r>
      <w:r w:rsidR="007277DC" w:rsidRPr="00B93269">
        <w:rPr>
          <w:rFonts w:ascii="Cambria" w:hAnsi="Cambria"/>
        </w:rPr>
        <w:t xml:space="preserve"> structures such as garages and sheds, etc. will require a variance from the ZBA.  The ZBA </w:t>
      </w:r>
      <w:r w:rsidR="00373C63">
        <w:rPr>
          <w:rFonts w:ascii="Cambria" w:hAnsi="Cambria"/>
        </w:rPr>
        <w:t>is</w:t>
      </w:r>
      <w:r w:rsidR="000C39E8">
        <w:rPr>
          <w:rFonts w:ascii="Cambria" w:hAnsi="Cambria"/>
        </w:rPr>
        <w:t xml:space="preserve"> </w:t>
      </w:r>
      <w:r w:rsidR="007277DC" w:rsidRPr="00B93269">
        <w:rPr>
          <w:rFonts w:ascii="Cambria" w:hAnsi="Cambria"/>
        </w:rPr>
        <w:t xml:space="preserve">limited </w:t>
      </w:r>
      <w:r w:rsidR="00373C63">
        <w:rPr>
          <w:rFonts w:ascii="Cambria" w:hAnsi="Cambria"/>
        </w:rPr>
        <w:t xml:space="preserve">with respect to approving variance requests under </w:t>
      </w:r>
      <w:r w:rsidR="000C39E8">
        <w:rPr>
          <w:rFonts w:ascii="Cambria" w:hAnsi="Cambria"/>
        </w:rPr>
        <w:t>this statutory criterium</w:t>
      </w:r>
      <w:r w:rsidR="007277DC" w:rsidRPr="00B93269">
        <w:rPr>
          <w:rFonts w:ascii="Cambria" w:hAnsi="Cambria"/>
        </w:rPr>
        <w:t>.</w:t>
      </w:r>
    </w:p>
    <w:p w14:paraId="47974B87" w14:textId="77777777" w:rsidR="007E5029" w:rsidRPr="00B93269" w:rsidRDefault="007E5029">
      <w:pPr>
        <w:rPr>
          <w:rFonts w:ascii="Cambria" w:hAnsi="Cambria"/>
          <w:b/>
        </w:rPr>
      </w:pPr>
      <w:r w:rsidRPr="00B93269">
        <w:rPr>
          <w:rFonts w:ascii="Cambria" w:hAnsi="Cambria"/>
          <w:b/>
        </w:rPr>
        <w:t>What is the change?</w:t>
      </w:r>
      <w:bookmarkStart w:id="0" w:name="_GoBack"/>
      <w:bookmarkEnd w:id="0"/>
    </w:p>
    <w:p w14:paraId="1239456D" w14:textId="61889425" w:rsidR="007E5029" w:rsidRPr="00B93269" w:rsidRDefault="007E5029">
      <w:pPr>
        <w:rPr>
          <w:rFonts w:ascii="Cambria" w:hAnsi="Cambria"/>
        </w:rPr>
      </w:pPr>
      <w:r w:rsidRPr="00B93269">
        <w:rPr>
          <w:rFonts w:ascii="Cambria" w:hAnsi="Cambria"/>
        </w:rPr>
        <w:t xml:space="preserve">The change allows an exception </w:t>
      </w:r>
      <w:r w:rsidRPr="00B93269">
        <w:rPr>
          <w:rFonts w:ascii="Cambria" w:hAnsi="Cambria"/>
          <w:b/>
        </w:rPr>
        <w:t>where a</w:t>
      </w:r>
      <w:r w:rsidR="00373C63">
        <w:rPr>
          <w:rFonts w:ascii="Cambria" w:hAnsi="Cambria"/>
          <w:b/>
        </w:rPr>
        <w:t xml:space="preserve"> pre-existing non-conforming</w:t>
      </w:r>
      <w:r w:rsidRPr="00B93269">
        <w:rPr>
          <w:rFonts w:ascii="Cambria" w:hAnsi="Cambria"/>
          <w:b/>
        </w:rPr>
        <w:t xml:space="preserve"> lot is</w:t>
      </w:r>
      <w:r w:rsidR="005B46C9">
        <w:rPr>
          <w:rFonts w:ascii="Cambria" w:hAnsi="Cambria"/>
          <w:b/>
        </w:rPr>
        <w:t xml:space="preserve"> or has been</w:t>
      </w:r>
      <w:r w:rsidRPr="00B93269">
        <w:rPr>
          <w:rFonts w:ascii="Cambria" w:hAnsi="Cambria"/>
          <w:b/>
        </w:rPr>
        <w:t xml:space="preserve"> </w:t>
      </w:r>
      <w:r w:rsidR="007277DC" w:rsidRPr="00B93269">
        <w:rPr>
          <w:rFonts w:ascii="Cambria" w:hAnsi="Cambria"/>
          <w:b/>
        </w:rPr>
        <w:t>decreased in size</w:t>
      </w:r>
      <w:r w:rsidRPr="00B93269">
        <w:rPr>
          <w:rFonts w:ascii="Cambria" w:hAnsi="Cambria"/>
          <w:b/>
        </w:rPr>
        <w:t xml:space="preserve"> by a taking, acquisition by, or donation to the Town or other governmental entity for a public purpose.</w:t>
      </w:r>
    </w:p>
    <w:p w14:paraId="3A290FBC" w14:textId="77777777" w:rsidR="007E5029" w:rsidRPr="00B93269" w:rsidRDefault="007E5029">
      <w:pPr>
        <w:rPr>
          <w:rFonts w:ascii="Cambria" w:hAnsi="Cambria"/>
          <w:b/>
        </w:rPr>
      </w:pPr>
      <w:r w:rsidRPr="00B93269">
        <w:rPr>
          <w:rFonts w:ascii="Cambria" w:hAnsi="Cambria"/>
          <w:b/>
        </w:rPr>
        <w:t>What is the consequence?</w:t>
      </w:r>
    </w:p>
    <w:p w14:paraId="544D6E6C" w14:textId="0B22CC96" w:rsidR="007E5029" w:rsidRPr="00B93269" w:rsidRDefault="007277DC">
      <w:pPr>
        <w:rPr>
          <w:rFonts w:ascii="Cambria" w:hAnsi="Cambria"/>
        </w:rPr>
      </w:pPr>
      <w:r w:rsidRPr="00B93269">
        <w:rPr>
          <w:rFonts w:ascii="Cambria" w:hAnsi="Cambria"/>
        </w:rPr>
        <w:t>This narrow category of lots</w:t>
      </w:r>
      <w:r w:rsidR="007E5029" w:rsidRPr="00B93269">
        <w:rPr>
          <w:rFonts w:ascii="Cambria" w:hAnsi="Cambria"/>
        </w:rPr>
        <w:t xml:space="preserve"> will continue to retain its non-conforming</w:t>
      </w:r>
      <w:r w:rsidR="00373C63">
        <w:rPr>
          <w:rFonts w:ascii="Cambria" w:hAnsi="Cambria"/>
        </w:rPr>
        <w:t xml:space="preserve"> </w:t>
      </w:r>
      <w:r w:rsidR="007E5029" w:rsidRPr="00B93269">
        <w:rPr>
          <w:rFonts w:ascii="Cambria" w:hAnsi="Cambria"/>
        </w:rPr>
        <w:t>status</w:t>
      </w:r>
      <w:r w:rsidR="00373C63">
        <w:rPr>
          <w:rFonts w:ascii="Cambria" w:hAnsi="Cambria"/>
        </w:rPr>
        <w:t>,</w:t>
      </w:r>
      <w:r w:rsidR="007E5029" w:rsidRPr="00B93269">
        <w:rPr>
          <w:rFonts w:ascii="Cambria" w:hAnsi="Cambria"/>
        </w:rPr>
        <w:t xml:space="preserve"> and</w:t>
      </w:r>
      <w:r w:rsidR="00373C63">
        <w:rPr>
          <w:rFonts w:ascii="Cambria" w:hAnsi="Cambria"/>
        </w:rPr>
        <w:t xml:space="preserve"> </w:t>
      </w:r>
      <w:r w:rsidR="000C39E8">
        <w:rPr>
          <w:rFonts w:ascii="Cambria" w:hAnsi="Cambria"/>
        </w:rPr>
        <w:t>alterations and additions of structures</w:t>
      </w:r>
      <w:r w:rsidR="00373C63">
        <w:rPr>
          <w:rFonts w:ascii="Cambria" w:hAnsi="Cambria"/>
        </w:rPr>
        <w:t xml:space="preserve"> </w:t>
      </w:r>
      <w:r w:rsidR="000C39E8">
        <w:rPr>
          <w:rFonts w:ascii="Cambria" w:hAnsi="Cambria"/>
        </w:rPr>
        <w:t>may be approved by</w:t>
      </w:r>
      <w:r w:rsidR="007E5029" w:rsidRPr="00B93269">
        <w:rPr>
          <w:rFonts w:ascii="Cambria" w:hAnsi="Cambria"/>
        </w:rPr>
        <w:t xml:space="preserve"> </w:t>
      </w:r>
      <w:r w:rsidR="005B46C9">
        <w:rPr>
          <w:rFonts w:ascii="Cambria" w:hAnsi="Cambria"/>
        </w:rPr>
        <w:t>s</w:t>
      </w:r>
      <w:r w:rsidR="007E5029" w:rsidRPr="00B93269">
        <w:rPr>
          <w:rFonts w:ascii="Cambria" w:hAnsi="Cambria"/>
        </w:rPr>
        <w:t xml:space="preserve">pecial </w:t>
      </w:r>
      <w:r w:rsidR="005B46C9">
        <w:rPr>
          <w:rFonts w:ascii="Cambria" w:hAnsi="Cambria"/>
        </w:rPr>
        <w:t>p</w:t>
      </w:r>
      <w:r w:rsidR="007E5029" w:rsidRPr="00B93269">
        <w:rPr>
          <w:rFonts w:ascii="Cambria" w:hAnsi="Cambria"/>
        </w:rPr>
        <w:t>ermit from the ZBA</w:t>
      </w:r>
      <w:r w:rsidRPr="00B93269">
        <w:rPr>
          <w:rFonts w:ascii="Cambria" w:hAnsi="Cambria"/>
        </w:rPr>
        <w:t>.</w:t>
      </w:r>
    </w:p>
    <w:sectPr w:rsidR="007E5029" w:rsidRPr="00B93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6E"/>
    <w:rsid w:val="000C39E8"/>
    <w:rsid w:val="00146A21"/>
    <w:rsid w:val="00373C63"/>
    <w:rsid w:val="004A736E"/>
    <w:rsid w:val="004D31A8"/>
    <w:rsid w:val="005B46C9"/>
    <w:rsid w:val="006375C7"/>
    <w:rsid w:val="007277DC"/>
    <w:rsid w:val="007E5029"/>
    <w:rsid w:val="009838DB"/>
    <w:rsid w:val="00B93269"/>
    <w:rsid w:val="00E6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59FE"/>
  <w15:chartTrackingRefBased/>
  <w15:docId w15:val="{245BA350-3058-48F3-8F62-BC58F64B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5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5029"/>
    <w:rPr>
      <w:b/>
      <w:bCs/>
    </w:rPr>
  </w:style>
  <w:style w:type="character" w:styleId="Emphasis">
    <w:name w:val="Emphasis"/>
    <w:basedOn w:val="DefaultParagraphFont"/>
    <w:uiPriority w:val="20"/>
    <w:qFormat/>
    <w:rsid w:val="007E5029"/>
    <w:rPr>
      <w:i/>
      <w:iCs/>
    </w:rPr>
  </w:style>
  <w:style w:type="character" w:styleId="Hyperlink">
    <w:name w:val="Hyperlink"/>
    <w:basedOn w:val="DefaultParagraphFont"/>
    <w:uiPriority w:val="99"/>
    <w:unhideWhenUsed/>
    <w:rsid w:val="00146A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legislature.gov/Laws/GeneralLaws/PartI/TitleVII/Chapter40A/Section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29EF6F22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Vaughn, Paula</dc:creator>
  <cp:keywords/>
  <dc:description/>
  <cp:lastModifiedBy>Vaughn, Paula</cp:lastModifiedBy>
  <cp:revision>2</cp:revision>
  <dcterms:created xsi:type="dcterms:W3CDTF">2019-03-12T20:13:00Z</dcterms:created>
  <dcterms:modified xsi:type="dcterms:W3CDTF">2019-03-12T20:13:00Z</dcterms:modified>
</cp:coreProperties>
</file>